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1F7" w:rsidRPr="005E2BDC" w:rsidRDefault="00B701F7" w:rsidP="0048064E">
      <w:pPr>
        <w:spacing w:before="0" w:after="0"/>
        <w:jc w:val="both"/>
        <w:rPr>
          <w:rFonts w:ascii="Arial" w:hAnsi="Arial" w:cs="Arial"/>
        </w:rPr>
      </w:pPr>
      <w:bookmarkStart w:id="0" w:name="_GoBack"/>
      <w:bookmarkEnd w:id="0"/>
    </w:p>
    <w:p w:rsidR="00B701F7" w:rsidRPr="005E2BDC" w:rsidRDefault="00B701F7" w:rsidP="0048064E">
      <w:pPr>
        <w:spacing w:before="0" w:after="0"/>
        <w:jc w:val="both"/>
        <w:rPr>
          <w:rFonts w:ascii="Arial" w:hAnsi="Arial" w:cs="Arial"/>
        </w:rPr>
      </w:pPr>
    </w:p>
    <w:p w:rsidR="00B701F7" w:rsidRPr="005E2BDC" w:rsidRDefault="00B701F7" w:rsidP="0048064E">
      <w:pPr>
        <w:spacing w:before="0" w:after="0"/>
        <w:jc w:val="both"/>
        <w:rPr>
          <w:rFonts w:ascii="Arial" w:hAnsi="Arial" w:cs="Arial"/>
        </w:rPr>
      </w:pPr>
    </w:p>
    <w:p w:rsidR="00BD618D" w:rsidRPr="005E2BDC" w:rsidRDefault="00BD618D" w:rsidP="0048064E">
      <w:pPr>
        <w:spacing w:before="0" w:after="0"/>
        <w:jc w:val="both"/>
        <w:rPr>
          <w:rFonts w:ascii="Arial" w:hAnsi="Arial" w:cs="Arial"/>
        </w:rPr>
      </w:pPr>
    </w:p>
    <w:p w:rsidR="00BD618D" w:rsidRPr="005E2BDC" w:rsidRDefault="00BD618D" w:rsidP="0048064E">
      <w:pPr>
        <w:spacing w:before="0" w:after="0"/>
        <w:jc w:val="both"/>
        <w:rPr>
          <w:rFonts w:ascii="Arial" w:hAnsi="Arial" w:cs="Arial"/>
        </w:rPr>
      </w:pPr>
    </w:p>
    <w:p w:rsidR="000144C7" w:rsidRPr="0048064E" w:rsidRDefault="0048064E" w:rsidP="0048064E">
      <w:pPr>
        <w:pStyle w:val="Alcm"/>
        <w:spacing w:before="0" w:after="0"/>
        <w:rPr>
          <w:rFonts w:ascii="Arial" w:hAnsi="Arial" w:cs="Arial"/>
          <w:b w:val="0"/>
        </w:rPr>
      </w:pPr>
      <w:r w:rsidRPr="0048064E">
        <w:rPr>
          <w:rFonts w:ascii="Arial" w:hAnsi="Arial" w:cs="Arial"/>
          <w:b w:val="0"/>
        </w:rPr>
        <w:t xml:space="preserve">A </w:t>
      </w:r>
      <w:r w:rsidR="00277A25" w:rsidRPr="0048064E">
        <w:rPr>
          <w:rFonts w:ascii="Arial" w:hAnsi="Arial" w:cs="Arial"/>
          <w:b w:val="0"/>
        </w:rPr>
        <w:t>TÁMOP-5.3.8-11/A1-2012-000</w:t>
      </w:r>
    </w:p>
    <w:p w:rsidR="00A503AC" w:rsidRPr="0048064E" w:rsidRDefault="000144C7" w:rsidP="0048064E">
      <w:pPr>
        <w:pStyle w:val="Alcm"/>
        <w:spacing w:before="0" w:after="0"/>
        <w:rPr>
          <w:rFonts w:ascii="Arial" w:hAnsi="Arial" w:cs="Arial"/>
          <w:b w:val="0"/>
        </w:rPr>
      </w:pPr>
      <w:r w:rsidRPr="0048064E">
        <w:rPr>
          <w:rFonts w:ascii="Arial" w:hAnsi="Arial" w:cs="Arial"/>
          <w:b w:val="0"/>
        </w:rPr>
        <w:t xml:space="preserve">kiemelt projekt </w:t>
      </w:r>
      <w:r w:rsidR="00A503AC" w:rsidRPr="0048064E">
        <w:rPr>
          <w:rFonts w:ascii="Arial" w:hAnsi="Arial" w:cs="Arial"/>
          <w:b w:val="0"/>
        </w:rPr>
        <w:t>keretében</w:t>
      </w:r>
    </w:p>
    <w:p w:rsidR="00A503AC" w:rsidRPr="005E2BDC" w:rsidRDefault="00A503AC" w:rsidP="0048064E">
      <w:pPr>
        <w:spacing w:before="0" w:after="0"/>
        <w:jc w:val="center"/>
        <w:rPr>
          <w:rFonts w:ascii="Arial" w:hAnsi="Arial" w:cs="Arial"/>
          <w:b/>
          <w:sz w:val="20"/>
          <w:szCs w:val="20"/>
        </w:rPr>
      </w:pPr>
    </w:p>
    <w:p w:rsidR="0048064E" w:rsidRDefault="0048064E" w:rsidP="0048064E">
      <w:pPr>
        <w:pStyle w:val="Cm"/>
        <w:spacing w:before="0" w:after="0"/>
        <w:rPr>
          <w:rFonts w:ascii="Arial" w:hAnsi="Arial" w:cs="Arial"/>
        </w:rPr>
      </w:pPr>
    </w:p>
    <w:p w:rsidR="0048064E" w:rsidRDefault="0048064E" w:rsidP="0048064E">
      <w:pPr>
        <w:pStyle w:val="Cm"/>
        <w:spacing w:before="0" w:after="0"/>
        <w:rPr>
          <w:rFonts w:ascii="Arial" w:hAnsi="Arial" w:cs="Arial"/>
        </w:rPr>
      </w:pPr>
    </w:p>
    <w:p w:rsidR="0048064E" w:rsidRDefault="0048064E" w:rsidP="0048064E"/>
    <w:p w:rsidR="0048064E" w:rsidRPr="0048064E" w:rsidRDefault="0048064E" w:rsidP="0048064E"/>
    <w:p w:rsidR="00A503AC" w:rsidRPr="0048064E" w:rsidRDefault="00A503AC" w:rsidP="0048064E">
      <w:pPr>
        <w:pStyle w:val="Cm"/>
        <w:spacing w:before="0" w:after="0"/>
        <w:rPr>
          <w:rFonts w:ascii="Arial" w:hAnsi="Arial" w:cs="Arial"/>
          <w:b/>
        </w:rPr>
      </w:pPr>
      <w:r w:rsidRPr="0048064E">
        <w:rPr>
          <w:rFonts w:ascii="Arial" w:hAnsi="Arial" w:cs="Arial"/>
          <w:b/>
        </w:rPr>
        <w:t>M</w:t>
      </w:r>
      <w:r w:rsidR="0017788B" w:rsidRPr="0048064E">
        <w:rPr>
          <w:rFonts w:ascii="Arial" w:hAnsi="Arial" w:cs="Arial"/>
          <w:b/>
        </w:rPr>
        <w:t>unkavállaláshoz S</w:t>
      </w:r>
      <w:r w:rsidRPr="0048064E">
        <w:rPr>
          <w:rFonts w:ascii="Arial" w:hAnsi="Arial" w:cs="Arial"/>
          <w:b/>
        </w:rPr>
        <w:t>z</w:t>
      </w:r>
      <w:r w:rsidR="0017788B" w:rsidRPr="0048064E">
        <w:rPr>
          <w:rFonts w:ascii="Arial" w:hAnsi="Arial" w:cs="Arial"/>
          <w:b/>
        </w:rPr>
        <w:t>ük</w:t>
      </w:r>
      <w:r w:rsidRPr="0048064E">
        <w:rPr>
          <w:rFonts w:ascii="Arial" w:hAnsi="Arial" w:cs="Arial"/>
          <w:b/>
        </w:rPr>
        <w:t>s</w:t>
      </w:r>
      <w:r w:rsidR="0017788B" w:rsidRPr="0048064E">
        <w:rPr>
          <w:rFonts w:ascii="Arial" w:hAnsi="Arial" w:cs="Arial"/>
          <w:b/>
        </w:rPr>
        <w:t>éges</w:t>
      </w:r>
      <w:r w:rsidRPr="0048064E">
        <w:rPr>
          <w:rFonts w:ascii="Arial" w:hAnsi="Arial" w:cs="Arial"/>
          <w:b/>
        </w:rPr>
        <w:t xml:space="preserve"> </w:t>
      </w:r>
      <w:r w:rsidR="0017788B" w:rsidRPr="0048064E">
        <w:rPr>
          <w:rFonts w:ascii="Arial" w:hAnsi="Arial" w:cs="Arial"/>
          <w:b/>
          <w:caps/>
          <w:smallCaps w:val="0"/>
        </w:rPr>
        <w:t>k</w:t>
      </w:r>
      <w:r w:rsidR="0017788B" w:rsidRPr="0048064E">
        <w:rPr>
          <w:rFonts w:ascii="Arial" w:hAnsi="Arial" w:cs="Arial"/>
          <w:b/>
        </w:rPr>
        <w:t>épességek</w:t>
      </w:r>
      <w:r w:rsidRPr="0048064E">
        <w:rPr>
          <w:rFonts w:ascii="Arial" w:hAnsi="Arial" w:cs="Arial"/>
          <w:b/>
        </w:rPr>
        <w:t xml:space="preserve"> </w:t>
      </w:r>
      <w:r w:rsidR="0017788B" w:rsidRPr="0048064E">
        <w:rPr>
          <w:rFonts w:ascii="Arial" w:hAnsi="Arial" w:cs="Arial"/>
          <w:b/>
          <w:caps/>
          <w:smallCaps w:val="0"/>
        </w:rPr>
        <w:t>f</w:t>
      </w:r>
      <w:r w:rsidR="0017788B" w:rsidRPr="0048064E">
        <w:rPr>
          <w:rFonts w:ascii="Arial" w:hAnsi="Arial" w:cs="Arial"/>
          <w:b/>
        </w:rPr>
        <w:t>ejlesztése</w:t>
      </w:r>
    </w:p>
    <w:p w:rsidR="005526A6" w:rsidRDefault="005526A6" w:rsidP="0048064E">
      <w:pPr>
        <w:spacing w:before="0" w:after="0"/>
        <w:jc w:val="center"/>
      </w:pPr>
    </w:p>
    <w:p w:rsidR="005526A6" w:rsidRPr="005526A6" w:rsidRDefault="005526A6" w:rsidP="0048064E">
      <w:pPr>
        <w:spacing w:before="0" w:after="0"/>
        <w:jc w:val="center"/>
      </w:pPr>
    </w:p>
    <w:p w:rsidR="00725CEB" w:rsidRPr="005E2BDC" w:rsidRDefault="003D41B2" w:rsidP="0048064E">
      <w:pPr>
        <w:pStyle w:val="Alcm"/>
        <w:spacing w:before="0" w:after="0"/>
        <w:rPr>
          <w:rFonts w:ascii="Arial" w:hAnsi="Arial" w:cs="Arial"/>
        </w:rPr>
      </w:pPr>
      <w:r w:rsidRPr="005E2BDC">
        <w:rPr>
          <w:rFonts w:ascii="Arial" w:hAnsi="Arial" w:cs="Arial"/>
        </w:rPr>
        <w:t>Útmutató</w:t>
      </w:r>
      <w:r w:rsidR="005526A6">
        <w:rPr>
          <w:rFonts w:ascii="Arial" w:hAnsi="Arial" w:cs="Arial"/>
        </w:rPr>
        <w:t xml:space="preserve"> az alapvető képzések tananyagához</w:t>
      </w:r>
    </w:p>
    <w:p w:rsidR="00725CEB" w:rsidRPr="005E2BDC" w:rsidRDefault="00725CEB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B701F7" w:rsidRDefault="00B701F7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5526A6" w:rsidRDefault="005526A6" w:rsidP="0048064E">
      <w:pPr>
        <w:spacing w:before="0" w:after="0"/>
        <w:jc w:val="both"/>
        <w:rPr>
          <w:rFonts w:ascii="Arial" w:hAnsi="Arial" w:cs="Arial"/>
          <w:b/>
          <w:sz w:val="40"/>
          <w:szCs w:val="40"/>
        </w:rPr>
      </w:pPr>
    </w:p>
    <w:p w:rsidR="00B9321C" w:rsidRPr="005E2BDC" w:rsidRDefault="00B9321C" w:rsidP="0048064E">
      <w:pPr>
        <w:spacing w:before="0" w:after="0"/>
        <w:jc w:val="both"/>
        <w:rPr>
          <w:rFonts w:ascii="Arial" w:hAnsi="Arial" w:cs="Arial"/>
        </w:rPr>
      </w:pPr>
    </w:p>
    <w:p w:rsidR="00725CEB" w:rsidRPr="005E2BDC" w:rsidRDefault="00725CEB" w:rsidP="0048064E">
      <w:pPr>
        <w:pStyle w:val="Modul"/>
        <w:spacing w:before="0" w:after="0"/>
        <w:jc w:val="both"/>
        <w:rPr>
          <w:rFonts w:ascii="Arial" w:hAnsi="Arial" w:cs="Arial"/>
          <w:kern w:val="28"/>
        </w:rPr>
      </w:pPr>
    </w:p>
    <w:p w:rsidR="0048064E" w:rsidRDefault="0048064E">
      <w:pPr>
        <w:spacing w:before="0" w:after="0"/>
        <w:rPr>
          <w:rFonts w:ascii="Arial" w:hAnsi="Arial"/>
          <w:b/>
          <w:sz w:val="36"/>
          <w:szCs w:val="36"/>
        </w:rPr>
      </w:pPr>
      <w:bookmarkStart w:id="1" w:name="_Toc296085942"/>
      <w:bookmarkStart w:id="2" w:name="_Toc296085996"/>
      <w:bookmarkStart w:id="3" w:name="_Toc296086917"/>
      <w:r>
        <w:rPr>
          <w:sz w:val="36"/>
          <w:szCs w:val="36"/>
        </w:rPr>
        <w:br w:type="page"/>
      </w:r>
    </w:p>
    <w:p w:rsidR="0063258C" w:rsidRPr="00C4064B" w:rsidRDefault="00E9354F" w:rsidP="0048064E">
      <w:pPr>
        <w:pStyle w:val="Alcm1"/>
        <w:spacing w:before="0" w:after="0"/>
        <w:rPr>
          <w:sz w:val="36"/>
          <w:szCs w:val="36"/>
        </w:rPr>
      </w:pPr>
      <w:r w:rsidRPr="00C4064B">
        <w:rPr>
          <w:sz w:val="36"/>
          <w:szCs w:val="36"/>
        </w:rPr>
        <w:lastRenderedPageBreak/>
        <w:t>Bevezetés</w:t>
      </w:r>
    </w:p>
    <w:p w:rsidR="00E9354F" w:rsidRPr="005E2BDC" w:rsidRDefault="00E9354F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E2BDC" w:rsidRPr="00165AEB" w:rsidRDefault="00E9354F" w:rsidP="0048064E">
      <w:pPr>
        <w:pStyle w:val="Listaszerbekezds"/>
        <w:numPr>
          <w:ilvl w:val="0"/>
          <w:numId w:val="13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165AEB">
        <w:rPr>
          <w:rFonts w:ascii="Arial" w:hAnsi="Arial" w:cs="Arial"/>
          <w:b/>
          <w:sz w:val="28"/>
          <w:szCs w:val="28"/>
        </w:rPr>
        <w:t xml:space="preserve">A </w:t>
      </w:r>
      <w:r w:rsidR="0063258C" w:rsidRPr="00165AEB">
        <w:rPr>
          <w:rFonts w:ascii="Arial" w:hAnsi="Arial" w:cs="Arial"/>
          <w:b/>
          <w:sz w:val="28"/>
          <w:szCs w:val="28"/>
        </w:rPr>
        <w:t>képzés célja</w:t>
      </w:r>
      <w:r w:rsidR="00165AEB" w:rsidRPr="00165AEB">
        <w:rPr>
          <w:rFonts w:ascii="Arial" w:hAnsi="Arial" w:cs="Arial"/>
          <w:b/>
          <w:sz w:val="28"/>
          <w:szCs w:val="28"/>
        </w:rPr>
        <w:t xml:space="preserve"> és alapelvei</w:t>
      </w:r>
    </w:p>
    <w:p w:rsidR="0063258C" w:rsidRPr="00C4064B" w:rsidRDefault="0063258C" w:rsidP="0048064E">
      <w:pPr>
        <w:pStyle w:val="Listaszerbekezds"/>
        <w:spacing w:before="0" w:after="0"/>
        <w:ind w:left="1800"/>
        <w:jc w:val="both"/>
        <w:rPr>
          <w:rFonts w:ascii="Arial" w:hAnsi="Arial" w:cs="Arial"/>
          <w:i/>
          <w:color w:val="0F243E" w:themeColor="text2" w:themeShade="80"/>
          <w:sz w:val="22"/>
        </w:rPr>
      </w:pPr>
    </w:p>
    <w:p w:rsidR="00AD77A6" w:rsidRPr="001C14A0" w:rsidRDefault="001C14A0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C14A0">
        <w:rPr>
          <w:rFonts w:ascii="Arial" w:hAnsi="Arial" w:cs="Arial"/>
          <w:szCs w:val="24"/>
        </w:rPr>
        <w:t>A képzés célrendszere</w:t>
      </w:r>
    </w:p>
    <w:p w:rsidR="00296628" w:rsidRDefault="00296628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63258C" w:rsidRPr="00C4064B" w:rsidRDefault="0063258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>A védett szervezetek a megváltozott munkaképességű munkavállalók</w:t>
      </w:r>
      <w:r w:rsidR="00296628">
        <w:rPr>
          <w:rFonts w:ascii="Arial" w:hAnsi="Arial" w:cs="Arial"/>
          <w:sz w:val="22"/>
        </w:rPr>
        <w:t xml:space="preserve"> </w:t>
      </w:r>
      <w:r w:rsidRPr="00C4064B">
        <w:rPr>
          <w:rFonts w:ascii="Arial" w:hAnsi="Arial" w:cs="Arial"/>
          <w:sz w:val="22"/>
        </w:rPr>
        <w:t xml:space="preserve">nyílt munkaerőpiacra történő visszavezetésének megvalósítása érdekében alapozó mentális és készségfejlesztő, majd ehhez kapcsolódó szakmai képzések lebonyolítását </w:t>
      </w:r>
      <w:r w:rsidR="00296628">
        <w:rPr>
          <w:rFonts w:ascii="Arial" w:hAnsi="Arial" w:cs="Arial"/>
          <w:sz w:val="22"/>
        </w:rPr>
        <w:t>vé</w:t>
      </w:r>
      <w:r w:rsidR="00B64A87">
        <w:rPr>
          <w:rFonts w:ascii="Arial" w:hAnsi="Arial" w:cs="Arial"/>
          <w:sz w:val="22"/>
        </w:rPr>
        <w:t>gzik a TÁMOP 538 projekt keretében</w:t>
      </w:r>
      <w:r w:rsidR="00296628">
        <w:rPr>
          <w:rFonts w:ascii="Arial" w:hAnsi="Arial" w:cs="Arial"/>
          <w:sz w:val="22"/>
        </w:rPr>
        <w:t>.</w:t>
      </w:r>
      <w:r w:rsidRPr="00C4064B">
        <w:rPr>
          <w:rFonts w:ascii="Arial" w:hAnsi="Arial" w:cs="Arial"/>
          <w:sz w:val="22"/>
        </w:rPr>
        <w:t xml:space="preserve">. </w:t>
      </w:r>
    </w:p>
    <w:p w:rsidR="0063258C" w:rsidRPr="00C4064B" w:rsidRDefault="0063258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63258C" w:rsidRPr="00C4064B" w:rsidRDefault="0063258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>A projekt előkészítő szakaszában az ERFO megváltozott munkaképességű munkatársai szakmai és magatartás alapú kompe</w:t>
      </w:r>
      <w:r w:rsidR="00296628">
        <w:rPr>
          <w:rFonts w:ascii="Arial" w:hAnsi="Arial" w:cs="Arial"/>
          <w:sz w:val="22"/>
        </w:rPr>
        <w:t>tencia vizsgálata alapján került</w:t>
      </w:r>
      <w:r w:rsidRPr="00C4064B">
        <w:rPr>
          <w:rFonts w:ascii="Arial" w:hAnsi="Arial" w:cs="Arial"/>
          <w:sz w:val="22"/>
        </w:rPr>
        <w:t xml:space="preserve">ek kiválasztásra az alapozó képzési szakasz résztvevői, és </w:t>
      </w:r>
      <w:r w:rsidR="00296628">
        <w:rPr>
          <w:rFonts w:ascii="Arial" w:hAnsi="Arial" w:cs="Arial"/>
          <w:sz w:val="22"/>
        </w:rPr>
        <w:t>a</w:t>
      </w:r>
      <w:r w:rsidRPr="00C4064B">
        <w:rPr>
          <w:rFonts w:ascii="Arial" w:hAnsi="Arial" w:cs="Arial"/>
          <w:sz w:val="22"/>
        </w:rPr>
        <w:t>z egy</w:t>
      </w:r>
      <w:r w:rsidR="00296628">
        <w:rPr>
          <w:rFonts w:ascii="Arial" w:hAnsi="Arial" w:cs="Arial"/>
          <w:sz w:val="22"/>
        </w:rPr>
        <w:t>én</w:t>
      </w:r>
      <w:r w:rsidRPr="00C4064B">
        <w:rPr>
          <w:rFonts w:ascii="Arial" w:hAnsi="Arial" w:cs="Arial"/>
          <w:sz w:val="22"/>
        </w:rPr>
        <w:t>i képzési utak(egyéni képzési tervek)</w:t>
      </w:r>
      <w:r w:rsidR="00296628">
        <w:rPr>
          <w:rFonts w:ascii="Arial" w:hAnsi="Arial" w:cs="Arial"/>
          <w:sz w:val="22"/>
        </w:rPr>
        <w:t xml:space="preserve"> is megszülettek</w:t>
      </w:r>
      <w:r w:rsidRPr="00C4064B">
        <w:rPr>
          <w:rFonts w:ascii="Arial" w:hAnsi="Arial" w:cs="Arial"/>
          <w:sz w:val="22"/>
        </w:rPr>
        <w:t>.</w:t>
      </w:r>
    </w:p>
    <w:p w:rsidR="005E2BDC" w:rsidRPr="00C4064B" w:rsidRDefault="005E2BD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63258C" w:rsidRPr="00C4064B" w:rsidRDefault="00296628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165AEB">
        <w:rPr>
          <w:rFonts w:ascii="Arial" w:hAnsi="Arial" w:cs="Arial"/>
          <w:sz w:val="22"/>
        </w:rPr>
        <w:t xml:space="preserve"> képzés </w:t>
      </w:r>
      <w:r w:rsidR="0063258C" w:rsidRPr="00C4064B">
        <w:rPr>
          <w:rFonts w:ascii="Arial" w:hAnsi="Arial" w:cs="Arial"/>
          <w:sz w:val="22"/>
        </w:rPr>
        <w:t xml:space="preserve">kifejezetten rehabilitációs alapokon nyugvó, a munkavállalást elősegítő, elméleti, </w:t>
      </w:r>
      <w:r>
        <w:rPr>
          <w:rFonts w:ascii="Arial" w:hAnsi="Arial" w:cs="Arial"/>
          <w:sz w:val="22"/>
        </w:rPr>
        <w:t xml:space="preserve">valamint </w:t>
      </w:r>
      <w:r w:rsidR="0063258C" w:rsidRPr="00C4064B">
        <w:rPr>
          <w:rFonts w:ascii="Arial" w:hAnsi="Arial" w:cs="Arial"/>
          <w:sz w:val="22"/>
        </w:rPr>
        <w:t xml:space="preserve">egyéni és kiscsoportos interaktív érzékenyítő </w:t>
      </w:r>
      <w:r>
        <w:rPr>
          <w:rFonts w:ascii="Arial" w:hAnsi="Arial" w:cs="Arial"/>
          <w:sz w:val="22"/>
        </w:rPr>
        <w:t xml:space="preserve">(gyakorlati) </w:t>
      </w:r>
      <w:r w:rsidR="0063258C" w:rsidRPr="00C4064B">
        <w:rPr>
          <w:rFonts w:ascii="Arial" w:hAnsi="Arial" w:cs="Arial"/>
          <w:sz w:val="22"/>
        </w:rPr>
        <w:t>elemeket tartalmazó rendszer</w:t>
      </w:r>
      <w:r w:rsidR="00165AEB">
        <w:rPr>
          <w:rFonts w:ascii="Arial" w:hAnsi="Arial" w:cs="Arial"/>
          <w:sz w:val="22"/>
        </w:rPr>
        <w:t xml:space="preserve">ben </w:t>
      </w:r>
      <w:r w:rsidR="007A2808">
        <w:rPr>
          <w:rFonts w:ascii="Arial" w:hAnsi="Arial" w:cs="Arial"/>
          <w:sz w:val="22"/>
        </w:rPr>
        <w:t>lett felépítve. A képzés</w:t>
      </w:r>
      <w:r w:rsidR="0063258C" w:rsidRPr="00C4064B">
        <w:rPr>
          <w:rFonts w:ascii="Arial" w:hAnsi="Arial" w:cs="Arial"/>
          <w:sz w:val="22"/>
        </w:rPr>
        <w:t xml:space="preserve"> elősegíti a </w:t>
      </w:r>
      <w:r w:rsidR="007A2808">
        <w:rPr>
          <w:rFonts w:ascii="Arial" w:hAnsi="Arial" w:cs="Arial"/>
          <w:sz w:val="22"/>
        </w:rPr>
        <w:t xml:space="preserve">résztvevők </w:t>
      </w:r>
      <w:r w:rsidR="0063258C" w:rsidRPr="00C4064B">
        <w:rPr>
          <w:rFonts w:ascii="Arial" w:hAnsi="Arial" w:cs="Arial"/>
          <w:sz w:val="22"/>
        </w:rPr>
        <w:t>személyiségének fejlesztését, stressz-</w:t>
      </w:r>
      <w:r w:rsidR="00EF305B">
        <w:rPr>
          <w:rFonts w:ascii="Arial" w:hAnsi="Arial" w:cs="Arial"/>
          <w:sz w:val="22"/>
        </w:rPr>
        <w:t xml:space="preserve"> és</w:t>
      </w:r>
      <w:r w:rsidR="0063258C" w:rsidRPr="00C4064B">
        <w:rPr>
          <w:rFonts w:ascii="Arial" w:hAnsi="Arial" w:cs="Arial"/>
          <w:sz w:val="22"/>
        </w:rPr>
        <w:t xml:space="preserve"> konfliktus</w:t>
      </w:r>
      <w:r w:rsidR="00EF305B">
        <w:rPr>
          <w:rFonts w:ascii="Arial" w:hAnsi="Arial" w:cs="Arial"/>
          <w:sz w:val="22"/>
        </w:rPr>
        <w:t>-</w:t>
      </w:r>
      <w:r w:rsidR="0063258C" w:rsidRPr="00C4064B">
        <w:rPr>
          <w:rFonts w:ascii="Arial" w:hAnsi="Arial" w:cs="Arial"/>
          <w:sz w:val="22"/>
        </w:rPr>
        <w:t>kezelését, a reális önértékelés kialakítását.</w:t>
      </w:r>
      <w:r>
        <w:rPr>
          <w:rFonts w:ascii="Arial" w:hAnsi="Arial" w:cs="Arial"/>
          <w:sz w:val="22"/>
        </w:rPr>
        <w:t xml:space="preserve"> </w:t>
      </w:r>
      <w:r w:rsidR="007A2808">
        <w:rPr>
          <w:rFonts w:ascii="Arial" w:hAnsi="Arial" w:cs="Arial"/>
          <w:sz w:val="22"/>
        </w:rPr>
        <w:t>Megtanítja őket a csoportos munkavégzés törvényszerűségeire, előnyeire, nehézségeire, érzékennyé teszi őket egymás eltérő tulajdonságaira. Gyakoroltatja és fejleszti a beilleszkedés, az alkalmazkodás és az önálló ügyintézés képességeit, viselkedés-elemeit.</w:t>
      </w:r>
    </w:p>
    <w:p w:rsidR="00165AEB" w:rsidRPr="00C4064B" w:rsidRDefault="00165AEB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63258C" w:rsidRPr="001C14A0" w:rsidRDefault="00165AEB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C14A0">
        <w:rPr>
          <w:rFonts w:ascii="Arial" w:hAnsi="Arial" w:cs="Arial"/>
          <w:szCs w:val="24"/>
        </w:rPr>
        <w:t>A célcsoport összetétele, jellemzői, sajátosságai</w:t>
      </w:r>
    </w:p>
    <w:p w:rsidR="00165AEB" w:rsidRPr="00C4064B" w:rsidRDefault="00165AEB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63258C" w:rsidRDefault="0063258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 xml:space="preserve">A </w:t>
      </w:r>
      <w:r w:rsidR="007A2808">
        <w:rPr>
          <w:rFonts w:ascii="Arial" w:hAnsi="Arial" w:cs="Arial"/>
          <w:sz w:val="22"/>
        </w:rPr>
        <w:t xml:space="preserve">résztvevők döntően középkorú </w:t>
      </w:r>
      <w:r w:rsidRPr="00C4064B">
        <w:rPr>
          <w:rFonts w:ascii="Arial" w:hAnsi="Arial" w:cs="Arial"/>
          <w:sz w:val="22"/>
        </w:rPr>
        <w:t>megváltozott munkaképességű</w:t>
      </w:r>
      <w:r w:rsidR="007A2808">
        <w:rPr>
          <w:rFonts w:ascii="Arial" w:hAnsi="Arial" w:cs="Arial"/>
          <w:sz w:val="22"/>
        </w:rPr>
        <w:t xml:space="preserve"> vagy fogyatékkal élő munkavállalók. </w:t>
      </w:r>
      <w:r w:rsidRPr="00C4064B">
        <w:rPr>
          <w:rFonts w:ascii="Arial" w:hAnsi="Arial" w:cs="Arial"/>
          <w:sz w:val="22"/>
        </w:rPr>
        <w:t>A célcsoport iskolai végzettség</w:t>
      </w:r>
      <w:r w:rsidR="0013059B">
        <w:rPr>
          <w:rFonts w:ascii="Arial" w:hAnsi="Arial" w:cs="Arial"/>
          <w:sz w:val="22"/>
        </w:rPr>
        <w:t xml:space="preserve"> szempontjából heterogén</w:t>
      </w:r>
      <w:r w:rsidRPr="00C4064B">
        <w:rPr>
          <w:rFonts w:ascii="Arial" w:hAnsi="Arial" w:cs="Arial"/>
          <w:sz w:val="22"/>
        </w:rPr>
        <w:t xml:space="preserve">, jellemzően </w:t>
      </w:r>
      <w:r w:rsidR="0013059B">
        <w:rPr>
          <w:rFonts w:ascii="Arial" w:hAnsi="Arial" w:cs="Arial"/>
          <w:sz w:val="22"/>
        </w:rPr>
        <w:t xml:space="preserve">alap vagy középfokú </w:t>
      </w:r>
      <w:r w:rsidRPr="00C4064B">
        <w:rPr>
          <w:rFonts w:ascii="Arial" w:hAnsi="Arial" w:cs="Arial"/>
          <w:sz w:val="22"/>
        </w:rPr>
        <w:t>végzettséggel rendelkezik.</w:t>
      </w:r>
    </w:p>
    <w:p w:rsidR="0048064E" w:rsidRPr="00C4064B" w:rsidRDefault="0048064E" w:rsidP="0048064E">
      <w:pPr>
        <w:spacing w:before="0" w:after="0"/>
        <w:ind w:right="9"/>
        <w:jc w:val="both"/>
        <w:rPr>
          <w:rFonts w:ascii="Arial" w:hAnsi="Arial" w:cs="Arial"/>
          <w:b/>
          <w:sz w:val="22"/>
          <w:u w:val="single"/>
        </w:rPr>
      </w:pPr>
    </w:p>
    <w:p w:rsidR="0013059B" w:rsidRDefault="0063258C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 xml:space="preserve">A célcsoport </w:t>
      </w:r>
      <w:r w:rsidR="0013059B">
        <w:rPr>
          <w:rFonts w:ascii="Arial" w:hAnsi="Arial" w:cs="Arial"/>
          <w:sz w:val="22"/>
        </w:rPr>
        <w:t xml:space="preserve">érdeklődését </w:t>
      </w:r>
      <w:r w:rsidRPr="00C4064B">
        <w:rPr>
          <w:rFonts w:ascii="Arial" w:hAnsi="Arial" w:cs="Arial"/>
          <w:sz w:val="22"/>
        </w:rPr>
        <w:t xml:space="preserve">elsődlegesen nem írásos </w:t>
      </w:r>
      <w:r w:rsidR="0013059B">
        <w:rPr>
          <w:rFonts w:ascii="Arial" w:hAnsi="Arial" w:cs="Arial"/>
          <w:sz w:val="22"/>
        </w:rPr>
        <w:t>kommunikációval lehet megragadni, hanem vizualitással vagy játékkal vagy helyzetgyakorlatokkal. Nagyon fontos az egyéni és csoportos foglalkozás, mert jellemző a zárkózottság, a trénereknek fel kell készülniük arra, hogy meg kell nyissák a résztevőket.</w:t>
      </w:r>
    </w:p>
    <w:p w:rsidR="0048064E" w:rsidRDefault="0048064E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13059B" w:rsidRPr="00932825" w:rsidRDefault="0013059B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71429D">
        <w:rPr>
          <w:rFonts w:ascii="Arial" w:hAnsi="Arial" w:cs="Arial"/>
          <w:sz w:val="22"/>
        </w:rPr>
        <w:t xml:space="preserve"> Napra Forgó Alapítvány által készített</w:t>
      </w:r>
      <w:r>
        <w:rPr>
          <w:rFonts w:ascii="Arial" w:hAnsi="Arial" w:cs="Arial"/>
          <w:sz w:val="22"/>
        </w:rPr>
        <w:t xml:space="preserve"> előzetes felmérések szerint a </w:t>
      </w:r>
      <w:r>
        <w:rPr>
          <w:rFonts w:ascii="Tahoma" w:hAnsi="Tahoma" w:cs="Tahoma"/>
          <w:sz w:val="20"/>
          <w:szCs w:val="20"/>
        </w:rPr>
        <w:t xml:space="preserve">célcsoport egy </w:t>
      </w:r>
      <w:r w:rsidRPr="00932825">
        <w:rPr>
          <w:rFonts w:ascii="Arial" w:hAnsi="Arial" w:cs="Arial"/>
          <w:sz w:val="22"/>
        </w:rPr>
        <w:t xml:space="preserve">jelentős hányada számára nehezen kivitelezhetőnek bizonyult a tervezés gondolata. </w:t>
      </w:r>
    </w:p>
    <w:p w:rsidR="0013059B" w:rsidRDefault="0013059B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/>
          <w:sz w:val="22"/>
        </w:rPr>
        <w:t>Jellemző az önállóság alacsony szintje, különöse</w:t>
      </w:r>
      <w:r w:rsidR="000D7663">
        <w:rPr>
          <w:rFonts w:ascii="Arial" w:hAnsi="Arial" w:cs="Arial"/>
          <w:sz w:val="22"/>
        </w:rPr>
        <w:t>n a fiatal, értelmi sérült</w:t>
      </w:r>
      <w:r w:rsidRPr="00932825">
        <w:rPr>
          <w:rFonts w:ascii="Arial" w:hAnsi="Arial" w:cs="Arial"/>
          <w:sz w:val="22"/>
        </w:rPr>
        <w:t xml:space="preserve"> vagy pszichiátriai</w:t>
      </w:r>
      <w:r w:rsidR="00932825">
        <w:rPr>
          <w:rFonts w:ascii="Arial" w:hAnsi="Arial" w:cs="Arial"/>
          <w:sz w:val="22"/>
        </w:rPr>
        <w:t xml:space="preserve"> </w:t>
      </w:r>
      <w:r w:rsidRPr="00932825">
        <w:rPr>
          <w:rFonts w:ascii="Arial" w:hAnsi="Arial" w:cs="Arial"/>
          <w:sz w:val="22"/>
        </w:rPr>
        <w:t xml:space="preserve">beteg munkavállalók egy részénél. </w:t>
      </w:r>
    </w:p>
    <w:p w:rsidR="0048064E" w:rsidRPr="00932825" w:rsidRDefault="0048064E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13059B" w:rsidRDefault="0013059B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/>
          <w:sz w:val="22"/>
        </w:rPr>
        <w:t>Igen erősen jelen van az állandósult, merev életvezetési stratégia, melynek fókuszában a pillanatnyi túlélésre törekvés áll, és amely a volt állami gondoskodásban nevelt résztvevők egy részénél figyelhető meg,</w:t>
      </w:r>
    </w:p>
    <w:p w:rsidR="0048064E" w:rsidRPr="00932825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63258C" w:rsidRDefault="0013059B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/>
          <w:sz w:val="22"/>
        </w:rPr>
        <w:t>A résztvevők egy csoportjánál olyan pszichés trauma utóhatása is jelen van, amely bizonyos tervszerű vagy strukturált feladatok elvégzését nagyon megnehezítik a számukra</w:t>
      </w:r>
      <w:r w:rsidR="0063258C" w:rsidRPr="00C4064B">
        <w:rPr>
          <w:rFonts w:ascii="Arial" w:hAnsi="Arial" w:cs="Arial"/>
          <w:sz w:val="22"/>
        </w:rPr>
        <w:t>.</w:t>
      </w:r>
    </w:p>
    <w:p w:rsidR="0048064E" w:rsidRPr="00932825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71429D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/>
          <w:sz w:val="22"/>
        </w:rPr>
        <w:lastRenderedPageBreak/>
        <w:t>További, a munkavégzést nehezítő,a koncentrációt, a strukturált munkát akadályozó tényezők lehetnek a következők:</w:t>
      </w:r>
    </w:p>
    <w:p w:rsidR="0048064E" w:rsidRPr="00932825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71429D" w:rsidRPr="00932825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>
        <w:rPr>
          <w:rFonts w:ascii="Arial" w:hAnsi="Arial" w:cs="Arial"/>
          <w:sz w:val="22"/>
        </w:rPr>
        <w:t xml:space="preserve"> </w:t>
      </w:r>
      <w:r w:rsidR="0071429D" w:rsidRPr="00932825">
        <w:rPr>
          <w:rFonts w:ascii="Arial" w:hAnsi="Arial" w:cs="Arial"/>
          <w:sz w:val="22"/>
        </w:rPr>
        <w:t>a betegségfolyamat feldolgozatlan traumái</w:t>
      </w:r>
    </w:p>
    <w:p w:rsidR="0071429D" w:rsidRPr="00932825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saját fogyatékosság el nem fogadása és az ebből adódó társas konfliktusok</w:t>
      </w:r>
    </w:p>
    <w:p w:rsidR="0071429D" w:rsidRPr="00932825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a jövővel kapcsolatos, anyagi jellegű vagy munkaviszonyra vonatkozó aggodalmak</w:t>
      </w:r>
    </w:p>
    <w:p w:rsidR="0071429D" w:rsidRPr="00932825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a leszázalékolás nyomán a munka világában megnyilvánuló presztízsveszteség</w:t>
      </w:r>
    </w:p>
    <w:p w:rsidR="0071429D" w:rsidRPr="00932825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munkahelyi stressz</w:t>
      </w:r>
    </w:p>
    <w:p w:rsidR="0071429D" w:rsidRPr="00932825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családi élet konfliktusai</w:t>
      </w:r>
    </w:p>
    <w:p w:rsidR="0071429D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32825">
        <w:rPr>
          <w:rFonts w:ascii="Arial" w:hAnsi="Arial" w:cs="Arial" w:hint="eastAsia"/>
          <w:sz w:val="22"/>
        </w:rPr>
        <w:t></w:t>
      </w:r>
      <w:r w:rsidRPr="00932825">
        <w:rPr>
          <w:rFonts w:ascii="Arial" w:hAnsi="Arial" w:cs="Arial"/>
          <w:sz w:val="22"/>
        </w:rPr>
        <w:t xml:space="preserve"> függőségek (kapcsolati-, szer- vagy tevékenységi)</w:t>
      </w:r>
    </w:p>
    <w:p w:rsidR="0071429D" w:rsidRDefault="0071429D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63258C" w:rsidRPr="00C4064B" w:rsidRDefault="0063258C" w:rsidP="0048064E">
      <w:pPr>
        <w:spacing w:before="0" w:after="0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>A célcsoport egyszerű nyelvezeten, a célcsoport hétköznapi életének gyakorlati problémáiból merített feladatokra jobban tud reflektálni, mint az elméleti feladatokra</w:t>
      </w:r>
      <w:r w:rsidR="0048064E">
        <w:rPr>
          <w:rFonts w:ascii="Arial" w:hAnsi="Arial" w:cs="Arial"/>
          <w:sz w:val="22"/>
        </w:rPr>
        <w:t>.</w:t>
      </w:r>
    </w:p>
    <w:p w:rsidR="00AD77A6" w:rsidRDefault="00165AEB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résztvevők terhelési szintje más, egészséges célcsoportokhoz képest alacsonyabb, koncentrációjuk kevésbé folyamatos. A képzés során folyamatosan, ritmusosan vesznek majd részt a tanulási folyamatban, amelyben ügyelni kell arra, hogy bírják a tempót, a terhelést. </w:t>
      </w:r>
    </w:p>
    <w:p w:rsidR="0048064E" w:rsidRPr="00C4064B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801A73" w:rsidRDefault="003C3FD0" w:rsidP="0048064E">
      <w:pPr>
        <w:spacing w:before="0" w:after="0"/>
        <w:jc w:val="both"/>
        <w:rPr>
          <w:rFonts w:ascii="Arial" w:hAnsi="Arial" w:cs="Arial"/>
          <w:sz w:val="22"/>
        </w:rPr>
      </w:pPr>
      <w:r w:rsidRPr="00E76EAE">
        <w:rPr>
          <w:rFonts w:ascii="Arial" w:hAnsi="Arial" w:cs="Arial"/>
          <w:sz w:val="22"/>
        </w:rPr>
        <w:t>A fogyaték</w:t>
      </w:r>
      <w:r w:rsidR="00801A73">
        <w:rPr>
          <w:rFonts w:ascii="Arial" w:hAnsi="Arial" w:cs="Arial"/>
          <w:sz w:val="22"/>
        </w:rPr>
        <w:t>k</w:t>
      </w:r>
      <w:r w:rsidRPr="00E76EAE">
        <w:rPr>
          <w:rFonts w:ascii="Arial" w:hAnsi="Arial" w:cs="Arial"/>
          <w:sz w:val="22"/>
        </w:rPr>
        <w:t xml:space="preserve">al élők szempontjainak érvényesítése e képzés során nem elsősorban annak kérdése, hogy mennyire sikerül elméleti oldalról erre felkészülni (persze az is fontos, hogy előzetes ismereteket szerezzünk ezzel kapcsolatban), hanem az oktatók, szervezők nyitottságának kérdése. </w:t>
      </w:r>
    </w:p>
    <w:p w:rsidR="0048064E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801A73" w:rsidRDefault="00801A73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képzésben arra kell törekedni, hogy a célcsoport igényeit az adottságok keretei között minél teljesebben kielégítsük. A trénerek és mentorok képzése során a nem ép szakértők tancásai észrevételei összegyűjthetők és becsatornázhatók az egyes gyakorlatok javítása, tökéletesítése érdekében. Ez próbaképzésekkel, pilotokkal valósítható meg.</w:t>
      </w:r>
    </w:p>
    <w:p w:rsidR="0048064E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3C3FD0" w:rsidRDefault="008C1641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="003C3FD0" w:rsidRPr="00E76EAE">
        <w:rPr>
          <w:rFonts w:ascii="Arial" w:hAnsi="Arial" w:cs="Arial"/>
          <w:sz w:val="22"/>
        </w:rPr>
        <w:t>éldá</w:t>
      </w:r>
      <w:r>
        <w:rPr>
          <w:rFonts w:ascii="Arial" w:hAnsi="Arial" w:cs="Arial"/>
          <w:sz w:val="22"/>
        </w:rPr>
        <w:t>ul</w:t>
      </w:r>
      <w:r w:rsidR="003C3FD0" w:rsidRPr="00E76EAE">
        <w:rPr>
          <w:rFonts w:ascii="Arial" w:hAnsi="Arial" w:cs="Arial"/>
          <w:sz w:val="22"/>
        </w:rPr>
        <w:t xml:space="preserve"> egy mozgássérüléssel élő résztvevő szempontjai mások lesznek, ha jó kéz és ujj-koordinációval, de kerekesszékkel közlekedik, vagy ha kéz-végtaghiánnyal él.  A képies megfogalmazású feladatok szempontjából teljesen máshogy érintett egy vak ember, aki szerzett fogyatékossággal él, mint aki sohasem látott.</w:t>
      </w:r>
    </w:p>
    <w:p w:rsidR="0048064E" w:rsidRPr="00E76EAE" w:rsidRDefault="0048064E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3C3FD0" w:rsidP="0048064E">
      <w:pPr>
        <w:spacing w:before="0" w:after="0"/>
        <w:jc w:val="both"/>
        <w:rPr>
          <w:rFonts w:ascii="Arial" w:hAnsi="Arial" w:cs="Arial"/>
          <w:sz w:val="22"/>
        </w:rPr>
      </w:pPr>
      <w:r w:rsidRPr="00E76EAE">
        <w:rPr>
          <w:rFonts w:ascii="Arial" w:hAnsi="Arial" w:cs="Arial"/>
          <w:sz w:val="22"/>
        </w:rPr>
        <w:t xml:space="preserve">A képzés szervezése során a tréner, a szupervízor és a mentor tartson egyedi beszélgetéseket a fogyatékossággal érintett résztvevőkkel, amely során megbeszélik az alkalmazkodást. </w:t>
      </w:r>
      <w:r w:rsidR="00F60777">
        <w:rPr>
          <w:rFonts w:ascii="Arial" w:hAnsi="Arial" w:cs="Arial"/>
          <w:sz w:val="22"/>
        </w:rPr>
        <w:t>Ha</w:t>
      </w:r>
      <w:r w:rsidRPr="00E76EAE">
        <w:rPr>
          <w:rFonts w:ascii="Arial" w:hAnsi="Arial" w:cs="Arial"/>
          <w:sz w:val="22"/>
        </w:rPr>
        <w:t xml:space="preserve"> résztvevőként bevonásra kerül fogyatékossággal élő ember</w:t>
      </w:r>
      <w:r w:rsidR="00F60777">
        <w:rPr>
          <w:rFonts w:ascii="Arial" w:hAnsi="Arial" w:cs="Arial"/>
          <w:sz w:val="22"/>
        </w:rPr>
        <w:t>, ezekre az egyedi bezélgetésekre mindenképpen szükség van</w:t>
      </w:r>
      <w:r w:rsidRPr="00E76EAE">
        <w:rPr>
          <w:rFonts w:ascii="Arial" w:hAnsi="Arial" w:cs="Arial"/>
          <w:sz w:val="22"/>
        </w:rPr>
        <w:t>.</w:t>
      </w: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48064E" w:rsidRDefault="0048064E">
      <w:pPr>
        <w:spacing w:before="0"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9F0BF8" w:rsidRPr="00C4064B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AD77A6" w:rsidRPr="001C14A0" w:rsidRDefault="00AD77A6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C14A0">
        <w:rPr>
          <w:rFonts w:ascii="Arial" w:hAnsi="Arial" w:cs="Arial"/>
          <w:szCs w:val="24"/>
        </w:rPr>
        <w:t>Megszerzendő kompetenciák áttekintés</w:t>
      </w:r>
      <w:r w:rsidR="00165AEB" w:rsidRPr="001C14A0">
        <w:rPr>
          <w:rFonts w:ascii="Arial" w:hAnsi="Arial" w:cs="Arial"/>
          <w:szCs w:val="24"/>
        </w:rPr>
        <w:t>e</w:t>
      </w:r>
    </w:p>
    <w:p w:rsidR="00E9354F" w:rsidRDefault="00E9354F" w:rsidP="0048064E">
      <w:pPr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836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655"/>
      </w:tblGrid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személyiség fejlődésének ismerete, a szocializációs folyamat és a személyes életút összefüggéseinek megismerése. A személyiség fejlődését veszélyeztető tényezők ismerete.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2.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Önismeret, öndefiníció, önértékelés. Az öndiagnózis (milyen vagyok) megfogalmazása, a személyes vágyak (milyen szeretnék lenni) megfogalmazása és rendszerezése. A felelősségteljes munkavégzéssel összefüggő kompetenciák.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3.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 xml:space="preserve">Érzelmek és a viselkedés szabályozása. A pozitív érzelmek felismerése, kimutatása, a negatív érzelmek felismerése, kontrollálása. 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4.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kommunikáció fogalmának, formáinak, szabályszerűségeinek ismerete. A szóbeli és írásbeli kommunikáció alkalmazásának különböző formái.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5.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személyközi és munkahelyi konfliktus helyzetek felismerése és kezelésük módozatai. Önértékelés a konfliktusok kezelése szempontjából.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6.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Stressz kezelés. Örömök és bosszúságok azonosítása. A feszültségekkel való személyes megküzdés módszereinek elsajátítása.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7.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krízishelyzetek lélektani sajátosságai, krízishelyzetek felismerése és a feloldásuk lehetséges módozatai. A személyes krízishelyzetek elemzése, a krízisből kivezető lehetséges utak megfogalmazása.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8.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munkahely fogalmának és összetevőinek rendszerezése. A munkahelyi légkör jelentőségének megismerése. Egyéni felelősségvállalás a munkahelyi légkör kialakításában.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9.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Csoportnormák és szabályok a munkahelyen. A csoportos munkavégzés alapvető munkahelyi szabályainak ismerete. Csoporton belüli szerepek és viselkedésformák, kapcsolatok kiépítése módszereinek ismerete. A munkahelyek írott és iratlan szabályai és azokhoz történő alkalmazkodás. Együttműködés és verseny együttes jelenlétének felismerése a munkahelyi környezetben.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10.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társas támogatás keresése. Felelősségvállalás a csoport együttes teljesítményéért. A másik szempontjainak megismerése, elfogadása. Figyelem adása és fogadása az eredményes együttműködés során.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11.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munkahelyi kiégés fizikai tüneteinek felismerése és kezelésének lehetséges módozatai. A személyes érdeklődés hullámzása, az érdeklődés szinten tartásának fizikai technikáinak és módszereinek megismerése.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12.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 xml:space="preserve">A lelki egészség védelmének és a pszicho-szociális problémák kezelésének, feloldásának technikái. Az önsegítés technikáinak megismerése, alkalmazásuk elsajátítása. 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13.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Egészséges életvitel és elsősegély-nyújtás. Személyes higiéné, egészséges táplálkozás, mozgáslehetőségek, életviteli csapdák, szenvedélyek és elkerülésük.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14.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Társadalmi reintegráció. A beilleszkedés nehézségei és akadályai. A bennünk lévő és a környezetben lévő akadályok felismerése, szétválasztása, beilleszkedési terv készítése.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15.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 xml:space="preserve">Önálló gondolkodás, szabad akarat. Alapvető állampolgári jogok ismerete. Állampolgári jogok és kötelességek, PTK, BTK, Szociális törvény, Nemzeti Alaptörvény megismertetése. Társadalmi felelősség vállalás fontossága. Általános ügyintézés szabályai. Közéleti aktivitás keretei. 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16.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szociális és jóléti ellátások ismerete</w:t>
            </w:r>
            <w:r w:rsidRPr="00C4064B">
              <w:rPr>
                <w:rFonts w:ascii="Arial" w:hAnsi="Arial" w:cs="Arial"/>
                <w:sz w:val="22"/>
              </w:rPr>
              <w:t xml:space="preserve"> </w:t>
            </w:r>
            <w:r w:rsidRPr="00C4064B">
              <w:rPr>
                <w:rFonts w:ascii="Arial" w:hAnsi="Arial" w:cs="Arial"/>
                <w:spacing w:val="-6"/>
                <w:sz w:val="22"/>
              </w:rPr>
              <w:t xml:space="preserve">Hazai és EU-s intézményrendszer adta lehetőségek megismerése. Megváltozott munkaképességből adódó jogok, ellátások, szociális ügyintézés megismertetése az ide vonatkozó törvények és rendeletek tükrében. 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17.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munkahely keresés módjainak ismerete.</w:t>
            </w:r>
            <w:r w:rsidRPr="00C4064B">
              <w:rPr>
                <w:rFonts w:ascii="Arial" w:hAnsi="Arial" w:cs="Arial"/>
                <w:sz w:val="22"/>
              </w:rPr>
              <w:t xml:space="preserve"> </w:t>
            </w:r>
            <w:r w:rsidRPr="00C4064B">
              <w:rPr>
                <w:rFonts w:ascii="Arial" w:hAnsi="Arial" w:cs="Arial"/>
                <w:spacing w:val="-6"/>
                <w:sz w:val="22"/>
              </w:rPr>
              <w:t xml:space="preserve">Munkahely-keresési technikák, közvetítők igénybevétele, a lehetőségek mérlegelése, a megfelelő munkahely kiválasztása; önéletrajz és motivációs levél, a bemutatkozó beszélgetés technikái. Formanyomtatványok kitöltése. 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18.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Az esélyegyenlőség kérdéseinek megismerése</w:t>
            </w:r>
            <w:r w:rsidRPr="00C4064B">
              <w:rPr>
                <w:rFonts w:ascii="Arial" w:hAnsi="Arial" w:cs="Arial"/>
                <w:sz w:val="22"/>
              </w:rPr>
              <w:t xml:space="preserve">. </w:t>
            </w:r>
            <w:r w:rsidRPr="00C4064B">
              <w:rPr>
                <w:rFonts w:ascii="Arial" w:hAnsi="Arial" w:cs="Arial"/>
                <w:spacing w:val="-6"/>
                <w:sz w:val="22"/>
              </w:rPr>
              <w:t>A különböző fogyatékossági csoportok társadalmi és munkahelyi hátrányai, a hátrányok leküzdésére tett intézkedések. Az akadálymenetesítés kérdései, problémái.</w:t>
            </w:r>
          </w:p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különböző etnikai és nemzetiségi csoportok társadalmi és munkahelyi hátrányai, a hátrányok leküzdésére tett intézkedések.</w:t>
            </w:r>
          </w:p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A másság elfogadása, a tolerancia elve. A másságból eredő munkahelyi és társadalmi hátrányok, a hátrányok leküzdésének lehetőségei. Alapvető emberi jogok.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19.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Önfejlesztés, önképzés, ismeretek szinten tartása. "Élethosszig való tanulás" értelmének, filozófiájának ismerete. Személyes összefoglalás. Szintetizálás. Élethosszig tanulás gyakorlata a személyes életút megtervezésében. Egyéni fejlődési tervek összefoglalása.</w:t>
            </w:r>
          </w:p>
        </w:tc>
      </w:tr>
      <w:tr w:rsidR="00AD77A6" w:rsidRPr="00C4064B" w:rsidTr="005B3D3C">
        <w:trPr>
          <w:cantSplit/>
        </w:trPr>
        <w:tc>
          <w:tcPr>
            <w:tcW w:w="709" w:type="dxa"/>
            <w:shd w:val="pct20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napToGrid w:val="0"/>
                <w:sz w:val="22"/>
                <w:lang w:eastAsia="en-US"/>
              </w:rPr>
            </w:pPr>
            <w:r w:rsidRPr="00C4064B">
              <w:rPr>
                <w:rFonts w:ascii="Arial" w:hAnsi="Arial" w:cs="Arial"/>
                <w:snapToGrid w:val="0"/>
                <w:sz w:val="22"/>
                <w:lang w:eastAsia="en-US"/>
              </w:rPr>
              <w:t>20.</w:t>
            </w:r>
          </w:p>
        </w:tc>
        <w:tc>
          <w:tcPr>
            <w:tcW w:w="7655" w:type="dxa"/>
            <w:shd w:val="clear" w:color="auto" w:fill="FFFFFF"/>
          </w:tcPr>
          <w:p w:rsidR="00AD77A6" w:rsidRPr="00C4064B" w:rsidRDefault="00AD77A6" w:rsidP="0048064E">
            <w:pPr>
              <w:spacing w:before="0" w:after="0"/>
              <w:jc w:val="both"/>
              <w:rPr>
                <w:rFonts w:ascii="Arial" w:hAnsi="Arial" w:cs="Arial"/>
                <w:spacing w:val="-6"/>
                <w:sz w:val="22"/>
              </w:rPr>
            </w:pPr>
            <w:r w:rsidRPr="00C4064B">
              <w:rPr>
                <w:rFonts w:ascii="Arial" w:hAnsi="Arial" w:cs="Arial"/>
                <w:spacing w:val="-6"/>
                <w:sz w:val="22"/>
              </w:rPr>
              <w:t>Szabad asszociáció</w:t>
            </w:r>
            <w:r w:rsidR="005B3D3C">
              <w:rPr>
                <w:rFonts w:ascii="Arial" w:hAnsi="Arial" w:cs="Arial"/>
                <w:spacing w:val="-6"/>
                <w:sz w:val="22"/>
              </w:rPr>
              <w:t>s képesség</w:t>
            </w:r>
            <w:r w:rsidRPr="00C4064B">
              <w:rPr>
                <w:rFonts w:ascii="Arial" w:hAnsi="Arial" w:cs="Arial"/>
                <w:spacing w:val="-6"/>
                <w:sz w:val="22"/>
              </w:rPr>
              <w:t>. Honnan jövök, hová tartok? Személyes vágyott jövőbeli életút megfogalmazása és bemutatása tetszőlegesen választott kommunikációs technikával</w:t>
            </w:r>
          </w:p>
        </w:tc>
      </w:tr>
    </w:tbl>
    <w:p w:rsidR="00AD2911" w:rsidRDefault="00AD2911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AD2911" w:rsidRDefault="00AD2911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:rsidR="00C4064B" w:rsidRPr="00165AEB" w:rsidRDefault="00C4064B" w:rsidP="0048064E">
      <w:pPr>
        <w:pStyle w:val="Listaszerbekezds"/>
        <w:numPr>
          <w:ilvl w:val="0"/>
          <w:numId w:val="13"/>
        </w:numPr>
        <w:suppressAutoHyphens/>
        <w:spacing w:before="0" w:after="0"/>
        <w:jc w:val="both"/>
        <w:rPr>
          <w:rFonts w:ascii="Arial" w:hAnsi="Arial" w:cs="Arial"/>
          <w:b/>
          <w:sz w:val="28"/>
          <w:szCs w:val="28"/>
        </w:rPr>
      </w:pPr>
      <w:r w:rsidRPr="00165AEB">
        <w:rPr>
          <w:rFonts w:ascii="Arial" w:hAnsi="Arial" w:cs="Arial"/>
          <w:b/>
          <w:sz w:val="28"/>
          <w:szCs w:val="28"/>
        </w:rPr>
        <w:t>A k</w:t>
      </w:r>
      <w:r w:rsidR="0063258C" w:rsidRPr="00165AEB">
        <w:rPr>
          <w:rFonts w:ascii="Arial" w:hAnsi="Arial" w:cs="Arial"/>
          <w:b/>
          <w:sz w:val="28"/>
          <w:szCs w:val="28"/>
        </w:rPr>
        <w:t xml:space="preserve">épzés felépítése </w:t>
      </w:r>
      <w:r w:rsidR="00C92249">
        <w:rPr>
          <w:rFonts w:ascii="Arial" w:hAnsi="Arial" w:cs="Arial"/>
          <w:b/>
          <w:sz w:val="28"/>
          <w:szCs w:val="28"/>
        </w:rPr>
        <w:t>és módszerei</w:t>
      </w:r>
    </w:p>
    <w:p w:rsidR="00C4064B" w:rsidRDefault="00C4064B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63258C" w:rsidRDefault="0063258C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C4064B">
        <w:rPr>
          <w:rFonts w:ascii="Arial" w:hAnsi="Arial" w:cs="Arial"/>
          <w:sz w:val="22"/>
        </w:rPr>
        <w:t xml:space="preserve">(ütemezés, óraszám, javasolt időkeretek, javasolt csoportlétszámok, elhagyható nem elhagyható elemek stb.) </w:t>
      </w:r>
    </w:p>
    <w:p w:rsidR="001C14A0" w:rsidRDefault="001C14A0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165AEB" w:rsidRPr="001C14A0" w:rsidRDefault="001C14A0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C14A0">
        <w:rPr>
          <w:rFonts w:ascii="Arial" w:hAnsi="Arial" w:cs="Arial"/>
          <w:szCs w:val="24"/>
        </w:rPr>
        <w:t>A képzés szerkezete</w:t>
      </w:r>
      <w:r w:rsidR="00AC3FC6">
        <w:rPr>
          <w:rFonts w:ascii="Arial" w:hAnsi="Arial" w:cs="Arial"/>
          <w:szCs w:val="24"/>
        </w:rPr>
        <w:t>,</w:t>
      </w:r>
      <w:r w:rsidRPr="001C14A0">
        <w:rPr>
          <w:rFonts w:ascii="Arial" w:hAnsi="Arial" w:cs="Arial"/>
          <w:szCs w:val="24"/>
        </w:rPr>
        <w:t xml:space="preserve"> ütemezése</w:t>
      </w:r>
      <w:r w:rsidR="00AC3FC6">
        <w:rPr>
          <w:rFonts w:ascii="Arial" w:hAnsi="Arial" w:cs="Arial"/>
          <w:szCs w:val="24"/>
        </w:rPr>
        <w:t>, folyamata</w:t>
      </w:r>
    </w:p>
    <w:p w:rsidR="001C14A0" w:rsidRDefault="001C14A0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1B0EB2" w:rsidRDefault="00165AEB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képzés összesen</w:t>
      </w:r>
      <w:r w:rsidR="00AC3FC6">
        <w:rPr>
          <w:rFonts w:ascii="Arial" w:hAnsi="Arial" w:cs="Arial"/>
          <w:sz w:val="22"/>
        </w:rPr>
        <w:t xml:space="preserve"> 480 órában kerül megrendezésre, 120 nap alatt, átlag napi 4 órás terhelésben (részben tantermi, részben munkahelyi fel</w:t>
      </w:r>
      <w:r w:rsidR="00B34D39">
        <w:rPr>
          <w:rFonts w:ascii="Arial" w:hAnsi="Arial" w:cs="Arial"/>
          <w:sz w:val="22"/>
        </w:rPr>
        <w:t>a</w:t>
      </w:r>
      <w:r w:rsidR="00AC3FC6">
        <w:rPr>
          <w:rFonts w:ascii="Arial" w:hAnsi="Arial" w:cs="Arial"/>
          <w:sz w:val="22"/>
        </w:rPr>
        <w:t>datokkal).</w:t>
      </w:r>
      <w:r w:rsidR="001B0EB2">
        <w:rPr>
          <w:rFonts w:ascii="Arial" w:hAnsi="Arial" w:cs="Arial"/>
          <w:sz w:val="22"/>
        </w:rPr>
        <w:t xml:space="preserve"> Két képzési fázis lesz, amelynek során összesen 400 résztvevőt képzünk. (Amennyiben ez a létszám a két fázisban nem valósul meg, egy harmadik fázisra is sor kerülhet.)</w:t>
      </w:r>
    </w:p>
    <w:p w:rsidR="001B0EB2" w:rsidRDefault="001B0EB2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Az egy fázisban rendelkezésre álló 5-6 hónap során az egyes tananyag egységekkel átlag egy hétben foglalkozunk. Egy tananyagegységre jutó idő 24 óra. </w:t>
      </w: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Minden tananyag egység bevezetővel indul, amelynek során összefoglalásra kerül a hét során feldolgozott téma és a feldolgozás menete. Szintén megtörténik a ráhangolás is a hétre.</w:t>
      </w: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Egy képzési napon minimum 1 óra tantermi környezetben zajlik, a fennmaradó időben munkavégzés helyszínén csoportos vagy egyéni gyakorlás zajlik a témához illeszkedően. A tananyag egységek utolsó 4 óráját az ismétlés, tudás-összerendezés teszi ki. </w:t>
      </w:r>
      <w:r w:rsidRPr="00165AEB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>mennyiben a képzési hetekben nem jut rá idő, a</w:t>
      </w:r>
      <w:r w:rsidRPr="00165AEB">
        <w:rPr>
          <w:rFonts w:ascii="Arial" w:hAnsi="Arial" w:cs="Arial"/>
          <w:sz w:val="22"/>
        </w:rPr>
        <w:t xml:space="preserve"> 21.-24. héten </w:t>
      </w:r>
      <w:r>
        <w:rPr>
          <w:rFonts w:ascii="Arial" w:hAnsi="Arial" w:cs="Arial"/>
          <w:sz w:val="22"/>
        </w:rPr>
        <w:t xml:space="preserve">kerül sor </w:t>
      </w:r>
      <w:r w:rsidRPr="00165AEB">
        <w:rPr>
          <w:rFonts w:ascii="Arial" w:hAnsi="Arial" w:cs="Arial"/>
          <w:sz w:val="22"/>
        </w:rPr>
        <w:t>ismétlésre</w:t>
      </w:r>
      <w:r>
        <w:rPr>
          <w:rFonts w:ascii="Arial" w:hAnsi="Arial" w:cs="Arial"/>
          <w:sz w:val="22"/>
        </w:rPr>
        <w:t xml:space="preserve"> (az egyes tananyagegységek 6. napja)</w:t>
      </w:r>
      <w:r w:rsidRPr="00165AEB">
        <w:rPr>
          <w:rFonts w:ascii="Arial" w:hAnsi="Arial" w:cs="Arial"/>
          <w:sz w:val="22"/>
        </w:rPr>
        <w:t>, valamint az egyes tananyagegységek hangsúlyosabb, a résztvevők által legfontosabbnak tartott elemeinek, témáinak további gyakorlására, készségek mélyítésére kerül sor. Ekkor, az egyes tananyagegységekhez kapcsolódó elmélyítés során kerül sorra a gyakorlati vizsga is.</w:t>
      </w:r>
    </w:p>
    <w:p w:rsidR="00165AEB" w:rsidRDefault="00165AEB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F42243" w:rsidRDefault="00AC3FC6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képzés felépítése figyelembe veszi a célokat (készségfejlesztés, érzékenyítés), azt, hogy a résztvevők a képzés időtartama alatt folyamatosan képzésen veszenk részt és mellette folyamatosan dolgoznak, tehát párhuzamos terhelést kapnak. Ráadásul kétfajta aktivitást, hozzáállást, részvételt igényel a két párhuzamos folyamat. A felépítés ügyel arra is, hogy a hosszú átfutási idő miatt szükség van összefoglaló, ismétlő foglalkozásokra. Szintén teret és időt kell biztosítani a fejlődés, előrehaladás mérésére és a vizsgára. Végül, de közel sem utolsósorban, hanem leginkább, egy olyan átélhető, feladatokkal és tevékenységgel értelmesen kitölthető ívet kell biztosítani a résztvevőknek, amely fokozatos</w:t>
      </w:r>
      <w:r w:rsidR="00F42243">
        <w:rPr>
          <w:rFonts w:ascii="Arial" w:hAnsi="Arial" w:cs="Arial"/>
          <w:sz w:val="22"/>
        </w:rPr>
        <w:t>an húzza őket egyre mélyebbre, és folyamatosan inspirálja őket az aktív részvételre.</w:t>
      </w:r>
    </w:p>
    <w:p w:rsidR="00576AE7" w:rsidRDefault="00F4224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/>
        <w:t>Az első néhány tananyagegység</w:t>
      </w:r>
      <w:r w:rsidR="00807BF3">
        <w:rPr>
          <w:rFonts w:ascii="Arial" w:hAnsi="Arial" w:cs="Arial"/>
          <w:sz w:val="22"/>
        </w:rPr>
        <w:t xml:space="preserve"> (1-3.)</w:t>
      </w:r>
      <w:r>
        <w:rPr>
          <w:rFonts w:ascii="Arial" w:hAnsi="Arial" w:cs="Arial"/>
          <w:sz w:val="22"/>
        </w:rPr>
        <w:t xml:space="preserve"> főkén</w:t>
      </w:r>
      <w:r w:rsidR="00576AE7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 xml:space="preserve"> a ráhangolást szolgálja</w:t>
      </w:r>
      <w:r w:rsidR="00576AE7">
        <w:rPr>
          <w:rFonts w:ascii="Arial" w:hAnsi="Arial" w:cs="Arial"/>
          <w:sz w:val="22"/>
        </w:rPr>
        <w:t>. A résztvevők megismerkednek a személyiség az érzelmek és a viselekdés alapfogalmaival és elkezdik felfedezni, struktúráltan megismerni magukat és társaikat.</w:t>
      </w:r>
    </w:p>
    <w:p w:rsidR="00576AE7" w:rsidRDefault="00576AE7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F42243" w:rsidRDefault="00807BF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következő egységek (4.-7.) közelebb viszik a résztvevőkhöz a kommunikáció és a konfliktuskezelés módjait</w:t>
      </w:r>
      <w:r w:rsidR="00F42243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valamint a stressz- és krízis fogalmát, helyzeteit, kezelését. </w:t>
      </w:r>
    </w:p>
    <w:p w:rsidR="00807BF3" w:rsidRDefault="00807BF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807BF3" w:rsidRDefault="00807BF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8.-10. tananyagblokkban végig vesszük, melyek a munkahel</w:t>
      </w:r>
      <w:r w:rsidR="0048064E">
        <w:rPr>
          <w:rFonts w:ascii="Arial" w:hAnsi="Arial" w:cs="Arial"/>
          <w:sz w:val="22"/>
        </w:rPr>
        <w:t xml:space="preserve">y, mint (a munkavégzésen kívül vagy munka </w:t>
      </w:r>
      <w:r>
        <w:rPr>
          <w:rFonts w:ascii="Arial" w:hAnsi="Arial" w:cs="Arial"/>
          <w:sz w:val="22"/>
        </w:rPr>
        <w:t>mellett) társas érintkezési helyszín sajátosságai, milyen szabályszerűségei vannak a csoportos munkavégzésnek és a társas érintkezésnek, bármilyen munkahelyen.</w:t>
      </w:r>
    </w:p>
    <w:p w:rsidR="00807BF3" w:rsidRDefault="00807BF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 11-13. tananyag egységekben a krízishelyzetek és a testi-lelki egészség összefüggéseit dolgozzuk fel. Szintén ebben a periódusban kerül sor, a képzés nagyjából felénél az eddig együtt dolgozó tanulócsoportok változtatására, új csoportok formálására is. </w:t>
      </w: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14-18. modulokban a résztvevők az őket érintő speciális jogszabályi, intézményi környezettel, illetve ügyintézési, álláskeresési, és társadalmi integrációs gyakorlattal ismerkednek.</w:t>
      </w: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19.-20. tananyagegység két szintetizáló, összefoglaló, a tanulási ívet lezáró modul: az egyikben a tanulás életünkben betöltött szerepéről, sajátosságairól lesz szó, a másikban az asszociációs képességeiket fejlesztjük a résztvevőknek a képzés során feldolgozott témák köréből vett gyakorlatokkal.</w:t>
      </w:r>
    </w:p>
    <w:p w:rsidR="00B34D39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653246" w:rsidRDefault="00B34D3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Az egész képzés lekerekítése, zárása az egyes tananyagegységekből kiemelt, ún. 6. napok 20 napon át, egy blokkban történő végrehajtása, ahol ismétlésre, összefoglalásra, valamint a vizsgákra, a résztvevők és a képzést vezetők értékelésére, illetve magának az egész képzésnek a véleményezésére is sor kerül.  </w:t>
      </w:r>
    </w:p>
    <w:p w:rsidR="00AC3FC6" w:rsidRDefault="00AC3FC6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EA5F0F" w:rsidRDefault="001B0EB2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EA5F0F">
        <w:rPr>
          <w:rFonts w:ascii="Arial" w:hAnsi="Arial" w:cs="Arial"/>
          <w:sz w:val="22"/>
        </w:rPr>
        <w:t xml:space="preserve"> képzés első fázisában a Tréner/Mentor/Szupervízor csapatot kiképző trénercég aktívan jelen le</w:t>
      </w:r>
      <w:r>
        <w:rPr>
          <w:rFonts w:ascii="Arial" w:hAnsi="Arial" w:cs="Arial"/>
          <w:sz w:val="22"/>
        </w:rPr>
        <w:t>sz</w:t>
      </w:r>
      <w:r w:rsidR="00EA5F0F">
        <w:rPr>
          <w:rFonts w:ascii="Arial" w:hAnsi="Arial" w:cs="Arial"/>
          <w:sz w:val="22"/>
        </w:rPr>
        <w:t xml:space="preserve"> a képzésen (kb az idő 25-30%-ában, az egyes tananyagegységek elején, de mindenképpen a készségfejlesztési és a szabad asszociációs részekben), későbbi fázisban ezt az intenzitást a minimumra csökken (egy minőségbiztosítói szerepkör erejéig).</w:t>
      </w:r>
    </w:p>
    <w:p w:rsidR="00AF22B9" w:rsidRDefault="00AF22B9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262213" w:rsidRPr="00262213" w:rsidRDefault="0026221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 xml:space="preserve">A </w:t>
      </w:r>
      <w:r>
        <w:rPr>
          <w:rFonts w:ascii="Arial" w:hAnsi="Arial" w:cs="Arial"/>
          <w:sz w:val="22"/>
        </w:rPr>
        <w:t xml:space="preserve">titoktartást, adatvédelmet, anonimitást a képzés során fontos kezelni a </w:t>
      </w:r>
      <w:r w:rsidRPr="00262213">
        <w:rPr>
          <w:rFonts w:ascii="Arial" w:hAnsi="Arial" w:cs="Arial"/>
          <w:sz w:val="22"/>
        </w:rPr>
        <w:t>Titoktartás</w:t>
      </w:r>
      <w:r>
        <w:rPr>
          <w:rFonts w:ascii="Arial" w:hAnsi="Arial" w:cs="Arial"/>
          <w:sz w:val="22"/>
        </w:rPr>
        <w:t xml:space="preserve"> </w:t>
      </w:r>
      <w:r w:rsidRPr="00262213">
        <w:rPr>
          <w:rFonts w:ascii="Arial" w:hAnsi="Arial" w:cs="Arial"/>
          <w:sz w:val="22"/>
        </w:rPr>
        <w:t>szempontjai:</w:t>
      </w:r>
    </w:p>
    <w:p w:rsidR="00262213" w:rsidRPr="00262213" w:rsidRDefault="0026221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 tréningek lebonyolításában közreműködőkkel kötött szerződés egy pontjában titoktartásra vonatkozó kitételt és szankciót kell megfogalmazni.</w:t>
      </w:r>
    </w:p>
    <w:p w:rsidR="00262213" w:rsidRPr="00262213" w:rsidRDefault="00262213" w:rsidP="0048064E">
      <w:pPr>
        <w:pStyle w:val="Listaszerbekezds"/>
        <w:numPr>
          <w:ilvl w:val="0"/>
          <w:numId w:val="19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 tréner, mentor és szupervízor kötelezi magát arra, hogy a képzés folyamatában keletkező információkat külső személynek át nem adhatja.</w:t>
      </w:r>
    </w:p>
    <w:p w:rsidR="00262213" w:rsidRPr="00262213" w:rsidRDefault="00262213" w:rsidP="0048064E">
      <w:pPr>
        <w:pStyle w:val="Listaszerbekezds"/>
        <w:numPr>
          <w:ilvl w:val="0"/>
          <w:numId w:val="19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 képzés teljes dokumentációja másra, külső személyre nem átruházható, az a képző tulajdonát képezi.</w:t>
      </w:r>
    </w:p>
    <w:p w:rsidR="00262213" w:rsidRPr="00262213" w:rsidRDefault="00262213" w:rsidP="0048064E">
      <w:pPr>
        <w:pStyle w:val="Listaszerbekezds"/>
        <w:numPr>
          <w:ilvl w:val="0"/>
          <w:numId w:val="19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Kötelezettségszegés esetén a képző intézmény azonnali hatállyal szerződést bont, a képzést a kötelezettségszegő referenciái között nem szerepeltetheti.</w:t>
      </w:r>
    </w:p>
    <w:p w:rsidR="00262213" w:rsidRPr="00262213" w:rsidRDefault="0026221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Anonimitás szempontjai:</w:t>
      </w:r>
    </w:p>
    <w:p w:rsidR="00262213" w:rsidRPr="00262213" w:rsidRDefault="0026221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 résztvevők képzés során keletkezett dokumentumai a résztvevők személyes tulajdonát képezik, betekintésre csak a résztvevő személyes hozzájárulás esetén van mód.</w:t>
      </w:r>
    </w:p>
    <w:p w:rsidR="00262213" w:rsidRPr="00262213" w:rsidRDefault="00262213" w:rsidP="0048064E">
      <w:pPr>
        <w:pStyle w:val="Listaszerbekezds"/>
        <w:numPr>
          <w:ilvl w:val="0"/>
          <w:numId w:val="19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A résztvevőkkel történő szerződésben erre ki kell térni.</w:t>
      </w:r>
    </w:p>
    <w:p w:rsidR="00262213" w:rsidRPr="00262213" w:rsidRDefault="00262213" w:rsidP="0048064E">
      <w:pPr>
        <w:pStyle w:val="Listaszerbekezds"/>
        <w:numPr>
          <w:ilvl w:val="0"/>
          <w:numId w:val="19"/>
        </w:num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262213">
        <w:rPr>
          <w:rFonts w:ascii="Arial" w:hAnsi="Arial" w:cs="Arial"/>
          <w:sz w:val="22"/>
        </w:rPr>
        <w:t>Megszegése a képzésből való kizárást vonhatja maga után.</w:t>
      </w:r>
    </w:p>
    <w:p w:rsidR="00262213" w:rsidRDefault="0026221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262213" w:rsidRDefault="00262213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p w:rsidR="00AF22B9" w:rsidRDefault="00AF22B9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3776F">
        <w:rPr>
          <w:rFonts w:ascii="Arial" w:hAnsi="Arial" w:cs="Arial"/>
          <w:szCs w:val="24"/>
        </w:rPr>
        <w:t xml:space="preserve">A tananyag egységek </w:t>
      </w:r>
      <w:r w:rsidR="005B3D3C">
        <w:rPr>
          <w:rFonts w:ascii="Arial" w:hAnsi="Arial" w:cs="Arial"/>
          <w:szCs w:val="24"/>
        </w:rPr>
        <w:t>tartalma</w:t>
      </w:r>
    </w:p>
    <w:p w:rsidR="008D08FC" w:rsidRDefault="008D08FC" w:rsidP="0048064E">
      <w:pPr>
        <w:suppressAutoHyphens/>
        <w:spacing w:before="0" w:after="0"/>
        <w:jc w:val="both"/>
        <w:rPr>
          <w:rFonts w:ascii="Arial" w:hAnsi="Arial" w:cs="Arial"/>
          <w:szCs w:val="24"/>
        </w:rPr>
      </w:pPr>
    </w:p>
    <w:p w:rsidR="00932825" w:rsidRDefault="008D08FC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  <w:r w:rsidRPr="00F7000C">
        <w:rPr>
          <w:rFonts w:ascii="Arial" w:hAnsi="Arial" w:cs="Arial"/>
          <w:sz w:val="22"/>
        </w:rPr>
        <w:t xml:space="preserve">A tananyag egységek a pályázati anyagban szerepeltetett struktúrában és tartalommal kerülnek kialakításra. A tananyagegységek leírása a tananyagegység teljes tartalmát mutatja, de annak hangsúlyai és a tanulási folyamat kialakítása a projekt feladata. Az alábbi táblázatban bemutatjuk az egyes tananyag egységek hangsúlyos elemeit. A hangsúlyos elemek azok, amelyeket a képzés során mindenképpen érinteni kell és hasonló terjedelemben, és fontossággal. </w:t>
      </w:r>
    </w:p>
    <w:p w:rsidR="00F7000C" w:rsidRPr="00F7000C" w:rsidRDefault="00F7000C" w:rsidP="0048064E">
      <w:pPr>
        <w:suppressAutoHyphens/>
        <w:spacing w:before="0" w:after="0"/>
        <w:jc w:val="both"/>
        <w:rPr>
          <w:rFonts w:ascii="Arial" w:hAnsi="Arial" w:cs="Arial"/>
          <w:sz w:val="22"/>
        </w:rPr>
        <w:sectPr w:rsidR="00F7000C" w:rsidRPr="00F7000C" w:rsidSect="004A04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985" w:right="1701" w:bottom="1701" w:left="1701" w:header="737" w:footer="0" w:gutter="0"/>
          <w:pgNumType w:start="1"/>
          <w:cols w:space="708"/>
          <w:titlePg/>
          <w:docGrid w:linePitch="326"/>
        </w:sectPr>
      </w:pPr>
    </w:p>
    <w:p w:rsidR="00EF305B" w:rsidRDefault="00EF305B" w:rsidP="0048064E">
      <w:pPr>
        <w:suppressAutoHyphens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261"/>
        <w:gridCol w:w="4394"/>
        <w:gridCol w:w="5386"/>
      </w:tblGrid>
      <w:tr w:rsidR="00932825" w:rsidRPr="00743232" w:rsidTr="00932825">
        <w:trPr>
          <w:tblHeader/>
        </w:trPr>
        <w:tc>
          <w:tcPr>
            <w:tcW w:w="567" w:type="dxa"/>
            <w:shd w:val="clear" w:color="auto" w:fill="FF9900"/>
            <w:vAlign w:val="center"/>
          </w:tcPr>
          <w:p w:rsidR="005E2BDC" w:rsidRPr="00743232" w:rsidRDefault="005E2BDC" w:rsidP="00743232">
            <w:pPr>
              <w:spacing w:before="0" w:after="0"/>
              <w:ind w:left="-736"/>
              <w:jc w:val="center"/>
              <w:rPr>
                <w:rFonts w:ascii="Arial" w:hAnsi="Arial" w:cs="Arial"/>
                <w:b/>
                <w:color w:val="0000FF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FF9900"/>
            <w:vAlign w:val="center"/>
          </w:tcPr>
          <w:p w:rsidR="005E2BDC" w:rsidRPr="00743232" w:rsidRDefault="005E2BDC" w:rsidP="00743232">
            <w:pPr>
              <w:spacing w:before="0" w:after="0"/>
              <w:jc w:val="center"/>
              <w:rPr>
                <w:rFonts w:ascii="Arial" w:hAnsi="Arial" w:cs="Arial"/>
                <w:b/>
                <w:color w:val="0000FF"/>
                <w:sz w:val="26"/>
                <w:szCs w:val="26"/>
              </w:rPr>
            </w:pPr>
            <w:r w:rsidRPr="00743232">
              <w:rPr>
                <w:rFonts w:ascii="Arial" w:hAnsi="Arial" w:cs="Arial"/>
                <w:b/>
                <w:color w:val="0000FF"/>
                <w:sz w:val="26"/>
                <w:szCs w:val="26"/>
              </w:rPr>
              <w:t>Tananyagegység</w:t>
            </w:r>
          </w:p>
        </w:tc>
        <w:tc>
          <w:tcPr>
            <w:tcW w:w="4394" w:type="dxa"/>
            <w:shd w:val="clear" w:color="auto" w:fill="FF9900"/>
            <w:vAlign w:val="center"/>
          </w:tcPr>
          <w:p w:rsidR="005E2BDC" w:rsidRPr="00743232" w:rsidRDefault="005E2BDC" w:rsidP="00743232">
            <w:pPr>
              <w:spacing w:before="0" w:after="0"/>
              <w:jc w:val="center"/>
              <w:rPr>
                <w:rFonts w:ascii="Arial" w:hAnsi="Arial" w:cs="Arial"/>
                <w:b/>
                <w:color w:val="0000FF"/>
                <w:sz w:val="26"/>
                <w:szCs w:val="26"/>
              </w:rPr>
            </w:pPr>
            <w:r w:rsidRPr="00743232">
              <w:rPr>
                <w:rFonts w:ascii="Arial" w:hAnsi="Arial" w:cs="Arial"/>
                <w:b/>
                <w:color w:val="0000FF"/>
                <w:sz w:val="26"/>
                <w:szCs w:val="26"/>
              </w:rPr>
              <w:t>Tananyagegység leírása</w:t>
            </w:r>
          </w:p>
        </w:tc>
        <w:tc>
          <w:tcPr>
            <w:tcW w:w="5386" w:type="dxa"/>
            <w:shd w:val="clear" w:color="auto" w:fill="FF9900"/>
          </w:tcPr>
          <w:p w:rsidR="005E2BDC" w:rsidRPr="00743232" w:rsidRDefault="008D08FC" w:rsidP="00743232">
            <w:pPr>
              <w:spacing w:before="0" w:after="0"/>
              <w:jc w:val="center"/>
              <w:rPr>
                <w:rFonts w:ascii="Arial" w:hAnsi="Arial" w:cs="Arial"/>
                <w:b/>
                <w:color w:val="0000FF"/>
                <w:sz w:val="26"/>
                <w:szCs w:val="26"/>
              </w:rPr>
            </w:pPr>
            <w:r w:rsidRPr="00743232">
              <w:rPr>
                <w:rFonts w:ascii="Arial" w:hAnsi="Arial" w:cs="Arial"/>
                <w:b/>
                <w:color w:val="0000FF"/>
                <w:sz w:val="26"/>
                <w:szCs w:val="26"/>
              </w:rPr>
              <w:t>Hangsúlyos elemek</w:t>
            </w:r>
          </w:p>
        </w:tc>
      </w:tr>
      <w:tr w:rsidR="00932825" w:rsidRPr="005E2BDC" w:rsidTr="00932825">
        <w:trPr>
          <w:trHeight w:val="3183"/>
        </w:trPr>
        <w:tc>
          <w:tcPr>
            <w:tcW w:w="567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személyiség kialakulása, fejlődése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Az „ÉN” tudat és a személyiség összefüggései. A személyiség fejlődését veszélyeztető tényezők. A személyiség fejlesztésének lehetőségei a szocializációs folyamat során.</w:t>
            </w:r>
          </w:p>
        </w:tc>
        <w:tc>
          <w:tcPr>
            <w:tcW w:w="5386" w:type="dxa"/>
          </w:tcPr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Programismertető, köszöntő</w:t>
            </w:r>
          </w:p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Bemutatkozás</w:t>
            </w:r>
          </w:p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Elvárások az egész képzéssel kapcsolatban</w:t>
            </w:r>
          </w:p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TCS alakítás</w:t>
            </w:r>
          </w:p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Szerződéskötés</w:t>
            </w:r>
          </w:p>
          <w:p w:rsidR="008F71B0" w:rsidRDefault="008D08F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Csoportfénykép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 személyiség fejlődése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Milyen vagyok?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Az én filmem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liftből, a hét tanulságai</w:t>
            </w:r>
          </w:p>
          <w:p w:rsidR="003E4F17" w:rsidRDefault="003E4F17" w:rsidP="0048064E">
            <w:pPr>
              <w:pStyle w:val="Listaszerbekezds"/>
              <w:spacing w:before="0" w:after="0"/>
              <w:ind w:hanging="731"/>
              <w:jc w:val="both"/>
              <w:rPr>
                <w:rFonts w:ascii="Arial" w:hAnsi="Arial" w:cs="Arial"/>
                <w:sz w:val="22"/>
              </w:rPr>
            </w:pPr>
          </w:p>
          <w:p w:rsidR="008D08FC" w:rsidRPr="008D08FC" w:rsidRDefault="008D08FC" w:rsidP="0048064E">
            <w:pPr>
              <w:pStyle w:val="Listaszerbekezds"/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Önismeret, öndefiníció, önértékelés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megfelelő motivációs töltés elérésének elősegítése. Motiváltság a munkavégzésre, lojalitás a munkáltatóval szemben. Cél a reális önértékelés kialakításának elősegítése, a fogyatékossággal, betegséggel való együttélés elfogadása és elfogadtatása. Felelősségtudat, akaraterő.</w:t>
            </w:r>
          </w:p>
        </w:tc>
        <w:tc>
          <w:tcPr>
            <w:tcW w:w="5386" w:type="dxa"/>
          </w:tcPr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Bevezető, ráhangolás, hogy érzem magam?</w:t>
            </w:r>
            <w:r w:rsidR="00B60D54">
              <w:rPr>
                <w:rFonts w:ascii="Arial" w:hAnsi="Arial" w:cs="Arial"/>
                <w:sz w:val="22"/>
              </w:rPr>
              <w:t xml:space="preserve"> </w:t>
            </w:r>
            <w:r w:rsidR="00B60D54" w:rsidRPr="00B60D54">
              <w:rPr>
                <w:rFonts w:ascii="Arial" w:hAnsi="Arial" w:cs="Arial"/>
                <w:sz w:val="22"/>
              </w:rPr>
              <w:t>Mi történik a héten?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Imaginációs gyakorlat, álmok, vágyak, személyes jövőkép</w:t>
            </w:r>
          </w:p>
          <w:p w:rsidR="008F71B0" w:rsidRDefault="003E4F1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Önismeret elemei, a helyes önismeret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Milyen vagyok? Mi a jó bennem? Min szeretnék változtatni? Mivel nem vagyok elégedett?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Milyen vagyok mások szemében?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Motivációs gyakorlat: tárgydobálás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 motiváció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</w:t>
            </w:r>
          </w:p>
        </w:tc>
      </w:tr>
      <w:tr w:rsidR="00932825" w:rsidRPr="005E2BDC" w:rsidTr="00932825">
        <w:trPr>
          <w:trHeight w:val="755"/>
        </w:trPr>
        <w:tc>
          <w:tcPr>
            <w:tcW w:w="567" w:type="dxa"/>
          </w:tcPr>
          <w:p w:rsidR="005E2BDC" w:rsidRPr="005E2BDC" w:rsidRDefault="003F20E2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Érzelmek és a viselkedés szabályozása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Értelem és érzelem viszonya – a szocializálódás során tanult érzelmek. A betegségekkel, megváltozott munkaképességgel kapcsolatos érzelmi reakciók – a tagadás problémaköre.</w:t>
            </w:r>
          </w:p>
        </w:tc>
        <w:tc>
          <w:tcPr>
            <w:tcW w:w="5386" w:type="dxa"/>
          </w:tcPr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Bevezető, ráhangolás, hogy érzem magam? </w:t>
            </w:r>
            <w:r w:rsidRPr="00B60D54">
              <w:rPr>
                <w:rFonts w:ascii="Arial" w:hAnsi="Arial" w:cs="Arial"/>
                <w:sz w:val="22"/>
              </w:rPr>
              <w:t>Mi történik a héten?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Érzelmi kvíz, érzelmek felismerése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Érzelem fogalma, alapérzelmek és kifejeződésük, meghatározottságuk,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Érzelem kerék – játék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Az érzelmek kimutatása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 viselkedés és annak szabályozása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Érzelmek és viselkedés kölcsönhatása, teljesítmény-eredői</w:t>
            </w:r>
          </w:p>
          <w:p w:rsidR="008F71B0" w:rsidRDefault="00B60D5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</w:t>
            </w:r>
          </w:p>
        </w:tc>
      </w:tr>
      <w:tr w:rsidR="00932825" w:rsidRPr="005E2BDC" w:rsidTr="00932825">
        <w:tc>
          <w:tcPr>
            <w:tcW w:w="567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kommunikáció fogalma, formái, szabályszerűségei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munkahelyi kommunikáció jelentősége, az előítéletek hatása a kommunikációs folyamat során, a kommunikáció stílusa és az eredményesség összefüggései. Társas kapcsolatok létesítésének és fenntartásának törvényszerűségei. Kommunikációs gyakorlatok.</w:t>
            </w:r>
          </w:p>
        </w:tc>
        <w:tc>
          <w:tcPr>
            <w:tcW w:w="5386" w:type="dxa"/>
          </w:tcPr>
          <w:p w:rsidR="008F71B0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Nem kommunikálni lehetetlen – gyakorlat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 kommunikáció fogalma, </w:t>
            </w:r>
            <w:r w:rsidRPr="00280BB7">
              <w:rPr>
                <w:rFonts w:ascii="Arial" w:hAnsi="Arial" w:cs="Arial"/>
                <w:sz w:val="22"/>
              </w:rPr>
              <w:t>közvetlen és közvetett, szóbeli és nem szóbeli kommunikáció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Kommunikációs erősségek gyakorlat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Visszajelzés és annak fontossága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Nem szóbeli kommunikáció megfigyelése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Kommunikáció szavak nélkül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Öltözködés megfigyelése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Kézfogás gyakorlat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Asszertivitás, kommunikációs stílus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Írásos kommunikáció elemei</w:t>
            </w:r>
          </w:p>
          <w:p w:rsidR="00280BB7" w:rsidRDefault="00280BB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konfliktus fogalma, okai, elkerülésének lehetőségei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Előítéletek a konfliktuskezelés, konfliktusmegoldás során és azok következményei. A munkahelyi és magánéleti konfliktus helyzetek és kezelésük módozatai.</w:t>
            </w:r>
          </w:p>
        </w:tc>
        <w:tc>
          <w:tcPr>
            <w:tcW w:w="5386" w:type="dxa"/>
          </w:tcPr>
          <w:p w:rsidR="008F71B0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Konfliktus rajzos értelmezése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Konfliktus fogalma, okai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Munkahelyi és munkahelyen kívüli konfliktus szituációk – megfigyelés, gyakorlás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Konfliktuskezelési módok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Egyéni konfliktuskezelési stílus azonosítása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Konfliktuskezelési helyzetgyakorlatok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 – visszatekintés a hétre</w:t>
            </w:r>
          </w:p>
          <w:p w:rsidR="00BF089E" w:rsidRDefault="00BF089E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3261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stressz</w:t>
            </w:r>
          </w:p>
        </w:tc>
        <w:tc>
          <w:tcPr>
            <w:tcW w:w="4394" w:type="dxa"/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Munkahelyi és munkahelyen kívüli stresszhelyzeteket kiváltó okok és körülmények, valamint azok feldolgozásának lehetőségei. „Pozitív stressz” és annak hatásai. Általános stressz-keltő helyzetek és azok feldolgozása.</w:t>
            </w:r>
          </w:p>
        </w:tc>
        <w:tc>
          <w:tcPr>
            <w:tcW w:w="5386" w:type="dxa"/>
          </w:tcPr>
          <w:p w:rsidR="008F71B0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Számunkra mi a stressz? közös rajz</w:t>
            </w:r>
          </w:p>
          <w:p w:rsidR="009A0AD7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Stresszorok gyűjtése</w:t>
            </w:r>
          </w:p>
          <w:p w:rsidR="009A0AD7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Stressz helyzetek megfigyelése</w:t>
            </w:r>
          </w:p>
          <w:p w:rsidR="009A0AD7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Stressz kezelés</w:t>
            </w:r>
          </w:p>
          <w:p w:rsidR="009A0AD7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Relaxáció</w:t>
            </w:r>
          </w:p>
          <w:p w:rsidR="009A0AD7" w:rsidRDefault="009A0AD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krízis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Fogalma, a krízishelyzetek lélektani sajátosságai. Munkahelyi-, munkaerő-piaci-, párkapcsolati-, családi krízishelyzetek és a feloldásuk lehetséges módozatai.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Default="008D7FA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Életem fordulópontjai, nehéz helyzeteim – az én filmem 2</w:t>
            </w:r>
          </w:p>
          <w:p w:rsidR="008D7FA8" w:rsidRDefault="008D7FA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Mások sorsának, kríziseinek a megbeszélése </w:t>
            </w:r>
          </w:p>
          <w:p w:rsidR="008D7FA8" w:rsidRPr="004B6C63" w:rsidRDefault="008D7FA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4B6C63">
              <w:rPr>
                <w:rFonts w:ascii="Arial" w:hAnsi="Arial" w:cs="Arial"/>
                <w:sz w:val="22"/>
              </w:rPr>
              <w:t>A munkahely szerepe a krízis kezelésében, megelőzésében, feldolgozásában</w:t>
            </w:r>
          </w:p>
          <w:p w:rsidR="008D7FA8" w:rsidRPr="004B6C63" w:rsidRDefault="008D7FA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4B6C63">
              <w:rPr>
                <w:rFonts w:ascii="Arial" w:hAnsi="Arial" w:cs="Arial"/>
                <w:sz w:val="22"/>
              </w:rPr>
              <w:t>Ki segít munkahelyen kívül? – krízis esetén bevonható munkahelyen kívüli szereplők</w:t>
            </w:r>
          </w:p>
          <w:p w:rsidR="004B6C63" w:rsidRPr="005E2BDC" w:rsidRDefault="004B6C63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munkahelyi légkör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Fogalma, alakításának lehetőségei. A munkahelyi légkör jelentősége a teljesítmény és minőségi követelmények vonatkozásában.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7B5AEC" w:rsidRDefault="008F71B0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>Mitől munkahely a munkahely? – sajátosságok, más emberi közösségektől megkülönböztető jegyek</w:t>
            </w:r>
          </w:p>
          <w:p w:rsidR="008F71B0" w:rsidRPr="007B5AEC" w:rsidRDefault="008F71B0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>Munkahely, meghatározása, ismérvei. A munkahelyi kultúra, légkör területei</w:t>
            </w:r>
          </w:p>
          <w:p w:rsidR="008F71B0" w:rsidRPr="007B5AEC" w:rsidRDefault="008F71B0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>Mi működik máshogy, mint otthon?</w:t>
            </w:r>
          </w:p>
          <w:p w:rsidR="008F71B0" w:rsidRPr="007B5AEC" w:rsidRDefault="008F71B0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>Mitől jó a munkahelyi légkör?</w:t>
            </w:r>
            <w:r w:rsidR="00C33BAA" w:rsidRPr="007B5AEC">
              <w:rPr>
                <w:rFonts w:ascii="Arial" w:hAnsi="Arial" w:cs="Arial"/>
                <w:sz w:val="22"/>
              </w:rPr>
              <w:t xml:space="preserve"> – gyűjtés és lista</w:t>
            </w:r>
          </w:p>
          <w:p w:rsidR="008F71B0" w:rsidRPr="007B5AEC" w:rsidRDefault="00C33BAA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 xml:space="preserve">A mi munkahelyünk légköre- kérdőív – </w:t>
            </w:r>
          </w:p>
          <w:p w:rsidR="00C33BAA" w:rsidRPr="007B5AEC" w:rsidRDefault="00C33BAA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B5AEC">
              <w:rPr>
                <w:rFonts w:ascii="Arial" w:hAnsi="Arial" w:cs="Arial"/>
                <w:sz w:val="22"/>
              </w:rPr>
              <w:t>Mi lehetne jobb? Munkahelyi légkör javításának lehetőségei, ebben az egyéni felelősség, szerep tudatosítása</w:t>
            </w:r>
          </w:p>
          <w:p w:rsidR="00C33BAA" w:rsidRPr="005E2BDC" w:rsidRDefault="00C33BAA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csoportos munkavégzés alapvető munkahelyi szabályai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Normák, kritériumok, felelősségvállalás. Szimulált körülmények között begyakorolt helyes magatartásformák alkalmazása. Főnök-beosztott viszony kezelése. Csoporton belüli szerepek és viselkedésformák, kapcsolatok kiépítésének módszerei. Alapvető törvényi rendelkezések, általános előírások és szabályok megismerése a tűz-, munka-, baleset- és környezetvédelem területéről; az elsajátított ismeretek munkahelyi alkalmazása.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Luftballonból várat – gyakorlat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Munkahelyi elvárások, normák, mit szabad, mit nem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Személyes kapcsolati háló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Mire kell figyelni az együtt dolgozás során?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Újonnan jött kolléga befogadása, kialakult csoportnormák és munkamódok megismertetése (TCS váltás)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Főnök-beosztott érintkezések megfigyelése</w:t>
            </w:r>
          </w:p>
          <w:p w:rsidR="00847676" w:rsidRPr="00847676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eastAsia="Calibri" w:hAnsi="Arial" w:cs="Arial"/>
                <w:sz w:val="22"/>
                <w:lang w:eastAsia="en-US"/>
              </w:rPr>
            </w:pPr>
            <w:r w:rsidRPr="00847676">
              <w:rPr>
                <w:rFonts w:ascii="Arial" w:eastAsia="Calibri" w:hAnsi="Arial" w:cs="Arial"/>
                <w:sz w:val="22"/>
                <w:lang w:eastAsia="en-US"/>
              </w:rPr>
              <w:t>Munkahelyi munkavégzés szabályait leíró dokumentumok összegyűjtése és megbeszélése</w:t>
            </w:r>
          </w:p>
          <w:p w:rsidR="00847676" w:rsidRPr="005E2BDC" w:rsidRDefault="0084767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847676"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társas támogatás keresése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Az egyéni és csoportos felelősségvállalás. A betegségekkel kapcsolatos érzelmi reakciók – a tagadás, a szorongás, a düh, a levertség és a depresszió.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151559" w:rsidRDefault="0015155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151559">
              <w:rPr>
                <w:rFonts w:ascii="Arial" w:hAnsi="Arial" w:cs="Arial"/>
                <w:sz w:val="22"/>
              </w:rPr>
              <w:t>Papírtorony építés – gyakorlat</w:t>
            </w:r>
          </w:p>
          <w:p w:rsidR="00151559" w:rsidRPr="00151559" w:rsidRDefault="0015155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151559">
              <w:rPr>
                <w:rFonts w:ascii="Arial" w:hAnsi="Arial" w:cs="Arial"/>
                <w:sz w:val="22"/>
              </w:rPr>
              <w:t>Egyéni nehézségek és támogatási igények megbeszélése</w:t>
            </w:r>
          </w:p>
          <w:p w:rsidR="00151559" w:rsidRPr="00151559" w:rsidRDefault="0015155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151559">
              <w:rPr>
                <w:rFonts w:ascii="Arial" w:hAnsi="Arial" w:cs="Arial"/>
                <w:sz w:val="22"/>
              </w:rPr>
              <w:t>Átsegítelek – gyakorlat</w:t>
            </w:r>
          </w:p>
          <w:p w:rsidR="00151559" w:rsidRPr="005E2BDC" w:rsidRDefault="0015155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151559"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munkahelyi kiégés kérdései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Fáradtság, levertség, depresszió, teljesítménycsökkenés. A munkahelyi kiégés fizikai tünetei (fejfájás, alvászavar, hirtelen kedélyváltozás, érezhető izomfeszülés-, tompa fájdalom, gyengeség érzése) és kezelésének lehetséges módozatai.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B66" w:rsidRPr="00A82ADB" w:rsidRDefault="00FF3B66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Kiégett vagyok? csoportmatrix készítése a pillanatnyi testi, lelki állapotokról</w:t>
            </w:r>
          </w:p>
          <w:p w:rsidR="005E2BDC" w:rsidRPr="00A82ADB" w:rsidRDefault="00FF3B6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82ADB">
              <w:rPr>
                <w:rFonts w:ascii="Arial" w:hAnsi="Arial" w:cs="Arial"/>
                <w:sz w:val="22"/>
              </w:rPr>
              <w:t>A kiégés jelenségének bemutatása</w:t>
            </w:r>
          </w:p>
          <w:p w:rsidR="00AD4131" w:rsidRPr="00A82ADB" w:rsidRDefault="00AD4131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Milyennek kell lennie a munkahelynek, hogy megelőzze a kiégést?</w:t>
            </w:r>
          </w:p>
          <w:p w:rsidR="00AD4131" w:rsidRPr="00A82ADB" w:rsidRDefault="00AD4131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A kiégés testi, lelki tünetei, ezek megjelenése a viselkedésben</w:t>
            </w:r>
          </w:p>
          <w:p w:rsidR="00AD4131" w:rsidRPr="00A82ADB" w:rsidRDefault="00AD4131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Milyen okok vezetnek a kiégéshez?</w:t>
            </w:r>
          </w:p>
          <w:p w:rsidR="00AD4131" w:rsidRPr="00A82ADB" w:rsidRDefault="00AD4131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Az elismerés szerepe a kiégés megelőzésében</w:t>
            </w:r>
          </w:p>
          <w:p w:rsidR="00AD4131" w:rsidRPr="00A82ADB" w:rsidRDefault="00AD4131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Milyen tényezők hajlamosítanak a kiégésre?</w:t>
            </w:r>
          </w:p>
          <w:p w:rsidR="00A82ADB" w:rsidRDefault="00A82ADB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82ADB">
              <w:rPr>
                <w:rFonts w:ascii="Arial" w:hAnsi="Arial" w:cs="Arial"/>
                <w:b w:val="0"/>
                <w:sz w:val="22"/>
                <w:szCs w:val="22"/>
              </w:rPr>
              <w:t>A segítségkérés idejének feli Mit tegyünk magunkért, hogy elkerüljük a kiégést?</w:t>
            </w:r>
          </w:p>
          <w:p w:rsidR="00B62158" w:rsidRPr="00A82ADB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(minden téma gyakorlattal)</w:t>
            </w:r>
          </w:p>
          <w:p w:rsidR="00FF3B66" w:rsidRPr="00A82ADB" w:rsidRDefault="00A82ADB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82ADB">
              <w:rPr>
                <w:rFonts w:ascii="Arial" w:hAnsi="Arial" w:cs="Arial"/>
                <w:sz w:val="22"/>
              </w:rPr>
              <w:t>Üzenet a liftből – visszatekintés a hétre</w:t>
            </w: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Mentálhigiénés foglalkozások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lelki egészség védelmének és a pszicho-szociális problémák kezelésének, feloldásának technikái.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7C6506" w:rsidRDefault="00B6215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C6506">
              <w:rPr>
                <w:rFonts w:ascii="Arial" w:hAnsi="Arial" w:cs="Arial"/>
                <w:sz w:val="22"/>
              </w:rPr>
              <w:t>„Az egészséges ember képe”</w:t>
            </w:r>
          </w:p>
          <w:p w:rsidR="00B62158" w:rsidRPr="007C6506" w:rsidRDefault="00B62158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7C6506">
              <w:rPr>
                <w:rFonts w:ascii="Arial" w:hAnsi="Arial" w:cs="Arial"/>
                <w:sz w:val="22"/>
              </w:rPr>
              <w:t>A mentálhigéné, lelki egészségvédelem szerepe az egyén egészségében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„Úgy segíts nekem, hogy…” gyakorlat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A lelki egészség feltétele az önismeret, énkép fejlesztése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Lelkem lakói gyakorlat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Feszültségek tudatosítása, kezelése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Pozitív önértékelés erősítése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Önsegítő technikák</w:t>
            </w:r>
          </w:p>
          <w:p w:rsidR="00B62158" w:rsidRPr="007C6506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B62158" w:rsidRPr="005E2BDC" w:rsidRDefault="00B6215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Egészséges életvitel és elsősegély-nyújtás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Egészségmegőrzés, személyi higiénia, egészséges táplálkozás, egészséges életmód; párválasztás, házasság, család, gyermekvállalás. A szenvedélybetegség kialakulásának lehetőségei, megelőzésének módja; dohányzás, alkohol-és drogfogyasztás; stressz-helyzetek a családban. Elsősegély-nyújtási tanácsok és technikák a mindennapi élethelyzetek megoldásának érdekében.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851A49" w:rsidRDefault="00851A4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851A49">
              <w:rPr>
                <w:rFonts w:ascii="Arial" w:hAnsi="Arial" w:cs="Arial"/>
                <w:sz w:val="22"/>
              </w:rPr>
              <w:t>Az egészséges életvitel</w:t>
            </w:r>
          </w:p>
          <w:p w:rsidR="00851A49" w:rsidRPr="00851A49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A személyi higiéné</w:t>
            </w:r>
          </w:p>
          <w:p w:rsidR="00851A49" w:rsidRPr="00851A49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„Mit tartalmaz a Testápoló táskám?”</w:t>
            </w:r>
          </w:p>
          <w:p w:rsidR="00851A49" w:rsidRPr="00851A49" w:rsidRDefault="00851A49" w:rsidP="0048064E">
            <w:pPr>
              <w:pStyle w:val="Tmamegnevezse"/>
              <w:spacing w:before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„Kedvenc ételeim, ahogyan nagymamám, anyám készítette!”</w:t>
            </w:r>
          </w:p>
          <w:p w:rsidR="00851A49" w:rsidRPr="00851A49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A helyes táplálkozás</w:t>
            </w:r>
          </w:p>
          <w:p w:rsidR="00851A49" w:rsidRPr="00851A49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Mintaétrend kialakítása</w:t>
            </w:r>
          </w:p>
          <w:p w:rsidR="00851A49" w:rsidRPr="00851A49" w:rsidRDefault="00851A4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851A49">
              <w:rPr>
                <w:rFonts w:ascii="Arial" w:hAnsi="Arial" w:cs="Arial"/>
                <w:sz w:val="22"/>
              </w:rPr>
              <w:t>Testmozgás, sportolás lehetőségeinek összegyűjtése</w:t>
            </w:r>
          </w:p>
          <w:p w:rsidR="00851A49" w:rsidRPr="00851A49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51A49">
              <w:rPr>
                <w:rFonts w:ascii="Arial" w:hAnsi="Arial" w:cs="Arial"/>
                <w:b w:val="0"/>
                <w:sz w:val="22"/>
                <w:szCs w:val="22"/>
              </w:rPr>
              <w:t>Mit tehet az ember azért, hogy jó családja legyen?</w:t>
            </w:r>
          </w:p>
          <w:p w:rsidR="00851A49" w:rsidRPr="00851A49" w:rsidRDefault="00851A4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851A49">
              <w:rPr>
                <w:rFonts w:ascii="Arial" w:hAnsi="Arial" w:cs="Arial"/>
                <w:sz w:val="22"/>
              </w:rPr>
              <w:t>Szenvedélybetegségek</w:t>
            </w:r>
          </w:p>
          <w:p w:rsidR="00851A49" w:rsidRPr="007C6506" w:rsidRDefault="00851A49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7C6506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851A49" w:rsidRPr="005E2BDC" w:rsidRDefault="00851A49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Társadalmi reintegráció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megváltozott munkaképességű emberek munkahelyi és társadalmi vissza- és beilleszkedésének problémái, kérdései. A szabadidő eltöltésének, kihasználásának lehetséges formái – sport, szórakozás, egyéb kikapcsolódás lehetőségei.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BC7D84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BC7D84">
              <w:rPr>
                <w:rFonts w:ascii="Arial" w:hAnsi="Arial" w:cs="Arial"/>
                <w:sz w:val="22"/>
              </w:rPr>
              <w:t>A társadalmi reintegráció</w:t>
            </w:r>
            <w:r>
              <w:rPr>
                <w:rFonts w:ascii="Arial" w:hAnsi="Arial" w:cs="Arial"/>
                <w:sz w:val="22"/>
              </w:rPr>
              <w:t xml:space="preserve"> és inklúzió</w:t>
            </w:r>
            <w:r w:rsidRPr="00BC7D84">
              <w:rPr>
                <w:rFonts w:ascii="Arial" w:hAnsi="Arial" w:cs="Arial"/>
                <w:sz w:val="22"/>
              </w:rPr>
              <w:t xml:space="preserve"> fogalma, nehézségei, lehetőségei</w:t>
            </w:r>
          </w:p>
          <w:p w:rsidR="00BC7D84" w:rsidRPr="00BC7D84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BC7D84">
              <w:rPr>
                <w:rFonts w:ascii="Arial" w:hAnsi="Arial" w:cs="Arial"/>
                <w:sz w:val="22"/>
              </w:rPr>
              <w:t>a beilleszkedés nehézségei, akadályai</w:t>
            </w:r>
          </w:p>
          <w:p w:rsidR="00BC7D84" w:rsidRPr="00BC7D84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BC7D84">
              <w:rPr>
                <w:rFonts w:ascii="Arial" w:hAnsi="Arial" w:cs="Arial"/>
                <w:sz w:val="22"/>
              </w:rPr>
              <w:t>FNO modell alkalmazása</w:t>
            </w:r>
          </w:p>
          <w:p w:rsidR="00BC7D84" w:rsidRPr="00BC7D84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BC7D84">
              <w:rPr>
                <w:rFonts w:ascii="Arial" w:hAnsi="Arial" w:cs="Arial"/>
                <w:sz w:val="22"/>
              </w:rPr>
              <w:t>Amit a legnagyobb nehézségnek tartok – saját nehézségek, tapasztalatok megosztása a többiekkel</w:t>
            </w:r>
          </w:p>
          <w:p w:rsidR="00BC7D84" w:rsidRPr="00BC7D84" w:rsidRDefault="00BC7D84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BC7D84">
              <w:rPr>
                <w:rFonts w:ascii="Arial" w:hAnsi="Arial" w:cs="Arial"/>
                <w:b w:val="0"/>
                <w:sz w:val="22"/>
                <w:szCs w:val="22"/>
              </w:rPr>
              <w:t>Miben kell nekem megváltoznom?</w:t>
            </w:r>
          </w:p>
          <w:p w:rsidR="00BC7D84" w:rsidRPr="00BC7D84" w:rsidRDefault="00BC7D84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BC7D84">
              <w:rPr>
                <w:rFonts w:ascii="Arial" w:hAnsi="Arial" w:cs="Arial"/>
                <w:b w:val="0"/>
                <w:sz w:val="22"/>
                <w:szCs w:val="22"/>
              </w:rPr>
              <w:t>A bennünk lévő és a környezetünkben lévő integrációs akadályok azonosítása és szétválasztása</w:t>
            </w:r>
          </w:p>
          <w:p w:rsidR="00BC7D84" w:rsidRPr="00BC7D84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BC7D84">
              <w:rPr>
                <w:rFonts w:ascii="Arial" w:hAnsi="Arial" w:cs="Arial"/>
                <w:sz w:val="22"/>
              </w:rPr>
              <w:t>Beilleszkedési terv készítése</w:t>
            </w:r>
          </w:p>
          <w:p w:rsidR="00BC7D84" w:rsidRPr="00BC7D84" w:rsidRDefault="00BC7D84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BC7D84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BC7D84" w:rsidRPr="005E2BDC" w:rsidRDefault="00BC7D84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Önálló gondolkodás, szabad akarat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Alapvető állampolgári jogok igénybevétele. A közéletben való aktív részvétel. Napi életvitel szabályai, állampolgári jogok és kötelességek, PTK, BTK, Szociális törvény, Nemzeti Alaptörvény megismertetése. Társadalmi felelősség vállalás fontossága. Általános ügyintézési ismeretek.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F415CD" w:rsidRDefault="00F415CD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F415CD">
              <w:rPr>
                <w:rFonts w:ascii="Arial" w:hAnsi="Arial" w:cs="Arial"/>
                <w:sz w:val="22"/>
              </w:rPr>
              <w:t>Számunkra mi az önállóság és mi a szabadság?</w:t>
            </w:r>
          </w:p>
          <w:p w:rsidR="00F415CD" w:rsidRPr="00F415CD" w:rsidRDefault="00F415CD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F415CD">
              <w:rPr>
                <w:rFonts w:ascii="Arial" w:hAnsi="Arial" w:cs="Arial"/>
                <w:sz w:val="22"/>
              </w:rPr>
              <w:t>Önálló gondolkodás és szabad akarat</w:t>
            </w:r>
          </w:p>
          <w:p w:rsidR="00F415CD" w:rsidRPr="00F415CD" w:rsidRDefault="00F415CD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F415CD">
              <w:rPr>
                <w:rFonts w:ascii="Arial" w:hAnsi="Arial" w:cs="Arial"/>
                <w:sz w:val="22"/>
              </w:rPr>
              <w:t>Jogok és kötelességek jogszabályi rendszere</w:t>
            </w:r>
          </w:p>
          <w:p w:rsidR="00F415CD" w:rsidRPr="00F415CD" w:rsidRDefault="00F415CD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F415CD">
              <w:rPr>
                <w:rFonts w:ascii="Arial" w:hAnsi="Arial" w:cs="Arial"/>
                <w:sz w:val="22"/>
              </w:rPr>
              <w:t>Lehetőségek, jogok és korlátok – mit szabad, mit kötelező és mit nem szabad tennünk?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Ügyintézési helyzetgyakorlat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 xml:space="preserve"> Hogyan érvényesítsük jogainkat?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Panasztevési helyzetgyakorlat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Saját érdeklődési körünk képviselete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Társadalmi felelősségvállalás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Közéleti munka fontossága</w:t>
            </w:r>
          </w:p>
          <w:p w:rsidR="00F415CD" w:rsidRPr="00F415CD" w:rsidRDefault="00F415CD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F415CD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F415CD" w:rsidRPr="005E2BDC" w:rsidRDefault="00F415CD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szociális és jóléti ellátások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Hazai és EU-s intézményrendszer, alapvető EU ismeretek. Az ellátások igénybevételének lehetőségei. Megváltozott munkaképességből adódó jogok, ellátások, szociális ügyintézés megismertetése az ide vonatkozó törvények és rendeletek tükrében.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992568" w:rsidRDefault="00992568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 w:rsidRPr="00992568">
              <w:rPr>
                <w:rFonts w:ascii="Arial" w:hAnsi="Arial" w:cs="Arial"/>
                <w:sz w:val="22"/>
              </w:rPr>
              <w:t>ilyen szociális támogatásban részesülök?</w:t>
            </w:r>
          </w:p>
          <w:p w:rsidR="00992568" w:rsidRPr="00992568" w:rsidRDefault="00992568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992568">
              <w:rPr>
                <w:rFonts w:ascii="Arial" w:hAnsi="Arial" w:cs="Arial"/>
                <w:sz w:val="22"/>
              </w:rPr>
              <w:t xml:space="preserve">A szociális ellátások; </w:t>
            </w:r>
            <w:r>
              <w:rPr>
                <w:rFonts w:ascii="Arial" w:hAnsi="Arial" w:cs="Arial"/>
                <w:sz w:val="22"/>
              </w:rPr>
              <w:t>h</w:t>
            </w:r>
            <w:r w:rsidRPr="00992568">
              <w:rPr>
                <w:rFonts w:ascii="Arial" w:hAnsi="Arial" w:cs="Arial"/>
                <w:sz w:val="22"/>
              </w:rPr>
              <w:t>aza</w:t>
            </w:r>
            <w:r w:rsidR="000D7663">
              <w:rPr>
                <w:rFonts w:ascii="Arial" w:hAnsi="Arial" w:cs="Arial"/>
                <w:sz w:val="22"/>
              </w:rPr>
              <w:t>i és EU-s intézményrendszer; megváltozott munkaképesség-bő</w:t>
            </w:r>
            <w:r w:rsidRPr="00992568">
              <w:rPr>
                <w:rFonts w:ascii="Arial" w:hAnsi="Arial" w:cs="Arial"/>
                <w:sz w:val="22"/>
              </w:rPr>
              <w:t>l adódó jogok, ellátások; szociális ügyintézés</w:t>
            </w:r>
          </w:p>
          <w:p w:rsidR="00992568" w:rsidRPr="00992568" w:rsidRDefault="0099256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Hová</w:t>
            </w:r>
            <w:r w:rsidRPr="00992568">
              <w:rPr>
                <w:rFonts w:ascii="Arial" w:hAnsi="Arial" w:cs="Arial"/>
                <w:b w:val="0"/>
                <w:sz w:val="22"/>
                <w:szCs w:val="22"/>
              </w:rPr>
              <w:t xml:space="preserve">, kihez kell fordulnom az igénybe vehető szociális ellátásokkal kapcsolatban? (házon belül és házon kívül) </w:t>
            </w:r>
          </w:p>
          <w:p w:rsidR="00992568" w:rsidRPr="00992568" w:rsidRDefault="00992568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992568">
              <w:rPr>
                <w:rFonts w:ascii="Arial" w:hAnsi="Arial" w:cs="Arial"/>
                <w:sz w:val="22"/>
              </w:rPr>
              <w:t>TCS szociális juttatás „felhő”: mit kapok én és mit kap a másik?</w:t>
            </w:r>
          </w:p>
          <w:p w:rsidR="00992568" w:rsidRPr="00992568" w:rsidRDefault="00992568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992568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992568" w:rsidRPr="00AF22B9" w:rsidRDefault="00992568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 munkahely keresés módjai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Munkahely-keresési technikák, közvetítők igénybevétele, a lehetőségek mérlegelése, a megfelelő munkahely kiválasztása; önéletrajz és motivációs levél, a bemutatkozó beszélgetés technikái. Munkavállaláshoz és munkavégzéshez szükséges jogok, kötelezettségek és a kapcsolódó dokumentumok ismertetése, formanyomtatványok kitöltése.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AB1FB6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B1FB6">
              <w:rPr>
                <w:rFonts w:ascii="Arial" w:hAnsi="Arial" w:cs="Arial"/>
                <w:sz w:val="22"/>
              </w:rPr>
              <w:t>Álláskeresés technikái, portálok, nyomtatott sajtó termékek, CV-k, bemutatkozás és állásinterjú, mire kell figyelni, telefonálás</w:t>
            </w:r>
          </w:p>
          <w:p w:rsidR="00AB1FB6" w:rsidRPr="00AB1FB6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B1FB6">
              <w:rPr>
                <w:rFonts w:ascii="Arial" w:hAnsi="Arial" w:cs="Arial"/>
                <w:sz w:val="22"/>
              </w:rPr>
              <w:t>Bemutatkozom – gyakorlatsorozat több tételben</w:t>
            </w:r>
          </w:p>
          <w:p w:rsidR="00AB1FB6" w:rsidRPr="00AB1FB6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B1FB6">
              <w:rPr>
                <w:rFonts w:ascii="Arial" w:hAnsi="Arial" w:cs="Arial"/>
                <w:sz w:val="22"/>
              </w:rPr>
              <w:t>CV írás hagyományos és Europass formátumban</w:t>
            </w:r>
          </w:p>
          <w:p w:rsidR="00AB1FB6" w:rsidRPr="00AB1FB6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B1FB6">
              <w:rPr>
                <w:rFonts w:ascii="Arial" w:hAnsi="Arial" w:cs="Arial"/>
                <w:sz w:val="22"/>
              </w:rPr>
              <w:t>Újságok tanulmányozása állás, munka világa szempontjából – egy szimpatikus álláshirdetés kiválasztása</w:t>
            </w:r>
          </w:p>
          <w:p w:rsidR="00AB1FB6" w:rsidRPr="00AB1FB6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  <w:r w:rsidRPr="00AB1FB6">
              <w:rPr>
                <w:rFonts w:ascii="Arial" w:hAnsi="Arial" w:cs="Arial"/>
                <w:sz w:val="22"/>
              </w:rPr>
              <w:t>Motivációs levél írása</w:t>
            </w:r>
          </w:p>
          <w:p w:rsidR="00AB1FB6" w:rsidRPr="00AB1FB6" w:rsidRDefault="00AB1FB6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AB1FB6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AB1FB6" w:rsidRPr="005E2BDC" w:rsidRDefault="00AB1FB6" w:rsidP="0048064E">
            <w:pPr>
              <w:pStyle w:val="Listaszerbekezds"/>
              <w:spacing w:before="0" w:after="0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Az esélyegyenlőség kérdései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különböző fogyatékossági csoportok társadalmi és munkahelyi hátrányai, a hátrányok leküzdésére tett intézkedések. Az akadálymenetesítés kérdései, problémái.</w:t>
            </w:r>
          </w:p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különböző etnikai és nemzetiségi csoportok társadalmi és munkahelyi hátrányai, a hátrányok leküzdésére tett intézkedések.</w:t>
            </w:r>
          </w:p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másság elfogadása, a tolerancia elve. A másságból eredő munkahelyi és társadalmi hátrányok, a hátrányok leküzdésének lehetőségei. Alapvető emberi jogok.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Mindennapi nehézségeim</w:t>
            </w:r>
          </w:p>
          <w:p w:rsidR="003F03B4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az</w:t>
            </w:r>
            <w:r w:rsidR="000D7663">
              <w:rPr>
                <w:rFonts w:ascii="Arial" w:hAnsi="Arial" w:cs="Arial"/>
                <w:sz w:val="22"/>
              </w:rPr>
              <w:t xml:space="preserve"> alapvető emberi jogok és a fogyatékosság, megváltozott munkaképesség</w:t>
            </w:r>
            <w:r w:rsidRPr="003F03B4">
              <w:rPr>
                <w:rFonts w:ascii="Arial" w:hAnsi="Arial" w:cs="Arial"/>
                <w:sz w:val="22"/>
              </w:rPr>
              <w:t>; egyenlő bánásmód elve; előítéletek a fogyatékossággal élőkkel szemben; akadálymentesítés</w:t>
            </w:r>
          </w:p>
          <w:p w:rsidR="003F03B4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Milyen helyzetekben és hogyan álltam ki a jogaimért? – tapasztalatok, jó gyakorlatok, ötletek megosztása; milyen helyzetben nem tettem és miért?</w:t>
            </w:r>
          </w:p>
          <w:p w:rsidR="003F03B4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Milyen helyzetekben tapasztaltam nem egyenlő bánásmódot, akár pozitív, akár negatív megkülönböztetést? Hogyan reagáltam az adott helyzetre?</w:t>
            </w:r>
          </w:p>
          <w:p w:rsidR="003F03B4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Milyen helyzetekben tapasztaltam előítéletet? Hogyan reagáltam? Milyen akadályokba ütközöm a mindennapi élet, a munkavégzésem során? Hogyan védekezem ellenük? Milyen akadálymentesítés tenné könnyebbé a mindennapjaimat?</w:t>
            </w:r>
          </w:p>
          <w:p w:rsidR="003F03B4" w:rsidRPr="003F03B4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3F03B4">
              <w:rPr>
                <w:rFonts w:ascii="Arial" w:hAnsi="Arial" w:cs="Arial"/>
                <w:sz w:val="22"/>
              </w:rPr>
              <w:t>Mit tanulhatna a csoportom a méltóságteljes élet kialakításával kapcsolatban?</w:t>
            </w:r>
          </w:p>
          <w:p w:rsidR="003F03B4" w:rsidRPr="003F03B4" w:rsidRDefault="003F03B4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3F03B4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3F03B4" w:rsidRPr="005E2BDC" w:rsidRDefault="003F03B4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Tanulás, képzés, önfejlesztés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Az alapműveltség fejlesztésének fontossága, íráskészség fejlesztése (digitális eszközök, nyomtatvány minták segítségével), önképzés, ismeretek szinten tartása. Önálló indíttatás a szak- és továbbképző tanfolyamokon, OKJ-s szakmai képzéseken való részvételre. "Élethosszig való tanulás" értelme, filozófiája.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Csinálj valamit máshogy! – gyakorlat</w:t>
            </w:r>
          </w:p>
          <w:p w:rsidR="00E17A07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mi az, hogy tanulás? milyen módszerei vannak? ebben a képzésben ebből mik jelentek, jelennek meg?</w:t>
            </w:r>
          </w:p>
          <w:p w:rsidR="00E17A07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Mit és hogyan tanultam az életben? (magam és másik megfigyelése)</w:t>
            </w:r>
          </w:p>
          <w:p w:rsidR="00E17A07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Pontossági teszt gyakorlat</w:t>
            </w:r>
          </w:p>
          <w:p w:rsidR="00E17A07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Jelentkezem tanulni – (egy adott képzési jelentkezési dokumentáció áttekintése, kitöltése, kísérő levél készítése)</w:t>
            </w:r>
          </w:p>
          <w:p w:rsidR="00E17A07" w:rsidRPr="00E17A07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E17A07">
              <w:rPr>
                <w:rFonts w:ascii="Arial" w:hAnsi="Arial" w:cs="Arial"/>
                <w:sz w:val="22"/>
              </w:rPr>
              <w:t>Mit tanulhatna a csoportom az eredményesebb munkavégzéssel kapcsolatban?</w:t>
            </w:r>
          </w:p>
          <w:p w:rsidR="00E17A07" w:rsidRPr="00E17A07" w:rsidRDefault="00E17A07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E17A07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E17A07" w:rsidRPr="00AF22B9" w:rsidRDefault="00E17A07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932825" w:rsidRPr="005E2BDC" w:rsidTr="009328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b/>
                <w:sz w:val="22"/>
              </w:rPr>
            </w:pPr>
            <w:r w:rsidRPr="005E2BDC">
              <w:rPr>
                <w:rFonts w:ascii="Arial" w:hAnsi="Arial" w:cs="Arial"/>
                <w:b/>
                <w:sz w:val="22"/>
              </w:rPr>
              <w:t>Szabad asszociációs foglalkozások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BDC" w:rsidRPr="005E2BDC" w:rsidRDefault="005E2BDC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5E2BDC">
              <w:rPr>
                <w:rFonts w:ascii="Arial" w:hAnsi="Arial" w:cs="Arial"/>
                <w:sz w:val="22"/>
              </w:rPr>
              <w:t>A csoport által hozott témákból – aktuális helyzetek, problémák megbeszélése a résztvevők minél aktívabb bevonásával, közreműködésével, hozzászólásával.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BCA" w:rsidRPr="006B2BCA" w:rsidRDefault="006B2BCA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>Mi jut eszembe?</w:t>
            </w:r>
          </w:p>
          <w:p w:rsidR="005E2BDC" w:rsidRPr="006B2BCA" w:rsidRDefault="006B2BCA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6B2BCA">
              <w:rPr>
                <w:rFonts w:ascii="Arial" w:hAnsi="Arial" w:cs="Arial"/>
                <w:sz w:val="22"/>
              </w:rPr>
              <w:t>„Milyen érzésekkel vagyok itt most?” – érzelem zsák</w:t>
            </w:r>
          </w:p>
          <w:p w:rsidR="006B2BCA" w:rsidRPr="006B2BCA" w:rsidRDefault="006B2BCA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6B2BCA">
              <w:rPr>
                <w:rFonts w:ascii="Arial" w:hAnsi="Arial" w:cs="Arial"/>
                <w:sz w:val="22"/>
              </w:rPr>
              <w:t>siker és kudarc</w:t>
            </w:r>
          </w:p>
          <w:p w:rsidR="006B2BCA" w:rsidRPr="006B2BCA" w:rsidRDefault="006B2BCA" w:rsidP="0048064E">
            <w:pPr>
              <w:pStyle w:val="Tmamegnevezse"/>
              <w:spacing w:before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>„Aranyhalat fogtam!”</w:t>
            </w:r>
          </w:p>
          <w:p w:rsidR="006B2BCA" w:rsidRPr="006B2BCA" w:rsidRDefault="006B2BCA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  <w:highlight w:val="yellow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>A résztvevők jövővel kapcsolatos elképzeléseinek feltárása, a vágyak és a reális jövőkép összevetése, egyéni motivációk megismerése</w:t>
            </w:r>
          </w:p>
          <w:p w:rsidR="006B2BCA" w:rsidRPr="006B2BCA" w:rsidRDefault="006B2BCA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  <w:r w:rsidRPr="006B2BCA">
              <w:rPr>
                <w:rFonts w:ascii="Arial" w:hAnsi="Arial" w:cs="Arial"/>
                <w:sz w:val="22"/>
              </w:rPr>
              <w:t>„El tudlak képzelni, nem tudlak elképzelni”</w:t>
            </w:r>
          </w:p>
          <w:p w:rsidR="006B2BCA" w:rsidRPr="006B2BCA" w:rsidRDefault="006B2BCA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 xml:space="preserve">Mihez kezdek akkor…? gyakorlat </w:t>
            </w:r>
          </w:p>
          <w:p w:rsidR="006B2BCA" w:rsidRPr="006B2BCA" w:rsidRDefault="006B2BCA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 xml:space="preserve">Szerepcsere – gyakorlat </w:t>
            </w:r>
          </w:p>
          <w:p w:rsidR="006B2BCA" w:rsidRPr="006B2BCA" w:rsidRDefault="006B2BCA" w:rsidP="0048064E">
            <w:pPr>
              <w:pStyle w:val="Tanegysgmegnevezse"/>
              <w:spacing w:before="0" w:after="0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6B2BCA">
              <w:rPr>
                <w:rFonts w:ascii="Arial" w:hAnsi="Arial" w:cs="Arial"/>
                <w:b w:val="0"/>
                <w:sz w:val="22"/>
                <w:szCs w:val="22"/>
              </w:rPr>
              <w:t>Üzenet a liftből – visszatekintés a hétre</w:t>
            </w:r>
          </w:p>
          <w:p w:rsidR="006B2BCA" w:rsidRPr="00AF22B9" w:rsidRDefault="006B2BCA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932825" w:rsidRDefault="00932825" w:rsidP="0048064E">
      <w:pPr>
        <w:spacing w:before="0" w:after="0"/>
        <w:jc w:val="both"/>
        <w:rPr>
          <w:rFonts w:ascii="Arial" w:hAnsi="Arial" w:cs="Arial"/>
        </w:rPr>
        <w:sectPr w:rsidR="00932825" w:rsidSect="004A04E2">
          <w:headerReference w:type="default" r:id="rId14"/>
          <w:footerReference w:type="default" r:id="rId15"/>
          <w:headerReference w:type="first" r:id="rId16"/>
          <w:footerReference w:type="first" r:id="rId17"/>
          <w:pgSz w:w="16840" w:h="11907" w:orient="landscape" w:code="9"/>
          <w:pgMar w:top="1840" w:right="1985" w:bottom="1701" w:left="1701" w:header="737" w:footer="165" w:gutter="0"/>
          <w:cols w:space="708"/>
          <w:docGrid w:linePitch="326"/>
        </w:sectPr>
      </w:pPr>
    </w:p>
    <w:p w:rsidR="005E2BDC" w:rsidRPr="005E2BDC" w:rsidRDefault="005E2BDC" w:rsidP="0048064E">
      <w:pPr>
        <w:spacing w:before="0" w:after="0"/>
        <w:jc w:val="both"/>
        <w:rPr>
          <w:rFonts w:ascii="Arial" w:hAnsi="Arial" w:cs="Arial"/>
        </w:rPr>
      </w:pPr>
    </w:p>
    <w:p w:rsidR="001C14A0" w:rsidRPr="00165AEB" w:rsidRDefault="001C14A0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33776F" w:rsidRPr="00743232" w:rsidRDefault="00C92249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pacing w:val="-6"/>
          <w:sz w:val="22"/>
        </w:rPr>
      </w:pPr>
      <w:r w:rsidRPr="00743232">
        <w:rPr>
          <w:rFonts w:ascii="Arial" w:hAnsi="Arial" w:cs="Arial"/>
          <w:szCs w:val="24"/>
        </w:rPr>
        <w:t xml:space="preserve">A képzés módszerei </w:t>
      </w:r>
    </w:p>
    <w:p w:rsidR="0033776F" w:rsidRDefault="0033776F" w:rsidP="0048064E">
      <w:pPr>
        <w:suppressAutoHyphens/>
        <w:spacing w:before="0" w:after="0"/>
        <w:jc w:val="both"/>
        <w:rPr>
          <w:rFonts w:ascii="Cambria" w:hAnsi="Cambria" w:cs="Arial"/>
          <w:spacing w:val="-6"/>
          <w:sz w:val="22"/>
        </w:rPr>
      </w:pPr>
    </w:p>
    <w:p w:rsidR="0033776F" w:rsidRPr="00BC7F98" w:rsidRDefault="0033776F" w:rsidP="0048064E">
      <w:pPr>
        <w:suppressAutoHyphens/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 xml:space="preserve">A képzéssel kapcsolatos elvárások, a megterhelő időbeosztás, a </w:t>
      </w:r>
      <w:r w:rsidR="00FB121D">
        <w:rPr>
          <w:rFonts w:ascii="Arial" w:hAnsi="Arial" w:cs="Arial"/>
          <w:spacing w:val="-6"/>
          <w:sz w:val="22"/>
        </w:rPr>
        <w:t>termelési folyamatokkal történő összehangolás</w:t>
      </w:r>
      <w:r w:rsidRPr="00BC7F98">
        <w:rPr>
          <w:rFonts w:ascii="Arial" w:hAnsi="Arial" w:cs="Arial"/>
          <w:spacing w:val="-6"/>
          <w:sz w:val="22"/>
        </w:rPr>
        <w:t>, a célcsoport tanulási és megértési sajátosságai, a fejlődési célok szükségessé teszik, hogy a képzési módszerek és eszközök széles skáláját alkalmazzuk</w:t>
      </w:r>
      <w:r w:rsidR="00E76EAE">
        <w:rPr>
          <w:rFonts w:ascii="Arial" w:hAnsi="Arial" w:cs="Arial"/>
          <w:spacing w:val="-6"/>
          <w:sz w:val="22"/>
        </w:rPr>
        <w:t xml:space="preserve"> </w:t>
      </w:r>
      <w:r w:rsidRPr="00BC7F98">
        <w:rPr>
          <w:rFonts w:ascii="Arial" w:hAnsi="Arial" w:cs="Arial"/>
          <w:spacing w:val="-6"/>
          <w:sz w:val="22"/>
        </w:rPr>
        <w:t>a végrehajtás során.</w:t>
      </w:r>
    </w:p>
    <w:p w:rsidR="0033776F" w:rsidRPr="00BC7F98" w:rsidRDefault="00503294" w:rsidP="0048064E">
      <w:pPr>
        <w:suppressAutoHyphens/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>Ezek a következők</w:t>
      </w:r>
    </w:p>
    <w:p w:rsidR="0033776F" w:rsidRPr="00BC7F98" w:rsidRDefault="0033776F" w:rsidP="0048064E">
      <w:pPr>
        <w:suppressAutoHyphens/>
        <w:spacing w:before="0" w:after="0"/>
        <w:jc w:val="both"/>
        <w:rPr>
          <w:rFonts w:ascii="Arial" w:hAnsi="Arial" w:cs="Arial"/>
          <w:spacing w:val="-6"/>
          <w:sz w:val="22"/>
        </w:rPr>
      </w:pPr>
    </w:p>
    <w:p w:rsidR="0033776F" w:rsidRPr="00BC7F98" w:rsidRDefault="0033776F" w:rsidP="0048064E">
      <w:pPr>
        <w:suppressAutoHyphens/>
        <w:spacing w:before="0" w:after="0"/>
        <w:jc w:val="both"/>
        <w:rPr>
          <w:rFonts w:ascii="Arial" w:hAnsi="Arial" w:cs="Arial"/>
          <w:i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 xml:space="preserve">Interaktív előadás  </w:t>
      </w:r>
    </w:p>
    <w:p w:rsidR="0033776F" w:rsidRPr="00BC7F98" w:rsidRDefault="00503294" w:rsidP="0048064E">
      <w:pPr>
        <w:keepNext/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 xml:space="preserve">A lehető legrövidebben bár, de a trénernek össze kell foglalni azt az </w:t>
      </w:r>
      <w:r w:rsidR="0033776F" w:rsidRPr="00BC7F98">
        <w:rPr>
          <w:rFonts w:ascii="Arial" w:hAnsi="Arial" w:cs="Arial"/>
          <w:spacing w:val="-6"/>
          <w:sz w:val="22"/>
        </w:rPr>
        <w:t>elméleti ismeret</w:t>
      </w:r>
      <w:r w:rsidRPr="00BC7F98">
        <w:rPr>
          <w:rFonts w:ascii="Arial" w:hAnsi="Arial" w:cs="Arial"/>
          <w:spacing w:val="-6"/>
          <w:sz w:val="22"/>
        </w:rPr>
        <w:t>anyagot, amely az egyes tanegységek hátterét adja. Az előadás során az interaktivitás ajánlott, habár a tantermi idő esetleges rövidsége ezt korlátozhatja. A tréner mindenképpen meg kell győződjön arról, hogy a tartalmi elemek a résztvevőkben megértésre találtak, rögzítésüket és használatuk gyakorlását a képzés során a különféle gyakorlatokkal kell megtenni.</w:t>
      </w:r>
    </w:p>
    <w:p w:rsidR="00BC7F98" w:rsidRDefault="00BC7F98" w:rsidP="0048064E">
      <w:pPr>
        <w:suppressAutoHyphens/>
        <w:spacing w:before="0" w:after="0"/>
        <w:ind w:firstLine="708"/>
        <w:jc w:val="both"/>
        <w:rPr>
          <w:rFonts w:ascii="Arial" w:hAnsi="Arial" w:cs="Arial"/>
          <w:i/>
          <w:spacing w:val="-6"/>
          <w:sz w:val="22"/>
        </w:rPr>
      </w:pPr>
    </w:p>
    <w:p w:rsidR="00503294" w:rsidRPr="00BC7F98" w:rsidRDefault="0033776F" w:rsidP="0048064E">
      <w:pPr>
        <w:suppressAutoHyphens/>
        <w:spacing w:before="0" w:after="0"/>
        <w:jc w:val="both"/>
        <w:rPr>
          <w:rFonts w:ascii="Arial" w:hAnsi="Arial" w:cs="Arial"/>
          <w:i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>Tapaszt</w:t>
      </w:r>
      <w:r w:rsidR="00503294" w:rsidRPr="00BC7F98">
        <w:rPr>
          <w:rFonts w:ascii="Arial" w:hAnsi="Arial" w:cs="Arial"/>
          <w:i/>
          <w:spacing w:val="-6"/>
          <w:sz w:val="22"/>
        </w:rPr>
        <w:t xml:space="preserve">alati tanulás tréning módszere </w:t>
      </w:r>
    </w:p>
    <w:p w:rsidR="00BC7F98" w:rsidRPr="00BC7F98" w:rsidRDefault="00BC7F98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>Strukturált és strukturálatlan tapasztalatszerző gyakorlatokkal és feldolgozásukkal.</w:t>
      </w:r>
    </w:p>
    <w:p w:rsidR="0033776F" w:rsidRPr="00BC7F98" w:rsidRDefault="00503294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>Az általános modell szerint a képzés során az egyes tartalmi elemeket a feladatvégrehajtás-a végrehajtás során tapasztaltak megbeszélése- az elmélet ismertetése- további gyakorlás és tapasztalat feldolgozás tanulási folyamatban dolgozzuk fel.</w:t>
      </w:r>
      <w:r w:rsidR="0033776F" w:rsidRPr="00BC7F98">
        <w:rPr>
          <w:rFonts w:ascii="Arial" w:hAnsi="Arial" w:cs="Arial"/>
          <w:spacing w:val="-6"/>
          <w:sz w:val="22"/>
        </w:rPr>
        <w:t>)</w:t>
      </w:r>
    </w:p>
    <w:p w:rsidR="00835B8A" w:rsidRDefault="00835B8A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i/>
          <w:spacing w:val="-6"/>
          <w:sz w:val="22"/>
        </w:rPr>
      </w:pPr>
    </w:p>
    <w:p w:rsidR="00BC7F98" w:rsidRDefault="0033776F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>Egyéni munka</w:t>
      </w:r>
      <w:r w:rsidRPr="00BC7F98">
        <w:rPr>
          <w:rFonts w:ascii="Arial" w:hAnsi="Arial" w:cs="Arial"/>
          <w:spacing w:val="-6"/>
          <w:sz w:val="22"/>
        </w:rPr>
        <w:t xml:space="preserve"> </w:t>
      </w:r>
    </w:p>
    <w:p w:rsidR="00835B8A" w:rsidRDefault="00835B8A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t>A ré</w:t>
      </w:r>
      <w:r w:rsidR="005B3D3C">
        <w:rPr>
          <w:rFonts w:ascii="Arial" w:hAnsi="Arial" w:cs="Arial"/>
          <w:spacing w:val="-6"/>
          <w:sz w:val="22"/>
        </w:rPr>
        <w:t>sztvevők elsősorban egyéni fejl</w:t>
      </w:r>
      <w:r>
        <w:rPr>
          <w:rFonts w:ascii="Arial" w:hAnsi="Arial" w:cs="Arial"/>
          <w:spacing w:val="-6"/>
          <w:sz w:val="22"/>
        </w:rPr>
        <w:t xml:space="preserve">ődési célok </w:t>
      </w:r>
      <w:r w:rsidR="005B3D3C">
        <w:rPr>
          <w:rFonts w:ascii="Arial" w:hAnsi="Arial" w:cs="Arial"/>
          <w:spacing w:val="-6"/>
          <w:sz w:val="22"/>
        </w:rPr>
        <w:t>szerint</w:t>
      </w:r>
      <w:r>
        <w:rPr>
          <w:rFonts w:ascii="Arial" w:hAnsi="Arial" w:cs="Arial"/>
          <w:spacing w:val="-6"/>
          <w:sz w:val="22"/>
        </w:rPr>
        <w:t xml:space="preserve"> vesznek részt a programban. Önállóságuk, személyes fejlődésük érdekében el kell sajátítaniuk, illetve fejleszteniük kell az egyéni fel</w:t>
      </w:r>
      <w:r w:rsidR="005F15E4">
        <w:rPr>
          <w:rFonts w:ascii="Arial" w:hAnsi="Arial" w:cs="Arial"/>
          <w:spacing w:val="-6"/>
          <w:sz w:val="22"/>
        </w:rPr>
        <w:t>a</w:t>
      </w:r>
      <w:r>
        <w:rPr>
          <w:rFonts w:ascii="Arial" w:hAnsi="Arial" w:cs="Arial"/>
          <w:spacing w:val="-6"/>
          <w:sz w:val="22"/>
        </w:rPr>
        <w:t>dat</w:t>
      </w:r>
      <w:r w:rsidR="005F15E4">
        <w:rPr>
          <w:rFonts w:ascii="Arial" w:hAnsi="Arial" w:cs="Arial"/>
          <w:spacing w:val="-6"/>
          <w:sz w:val="22"/>
        </w:rPr>
        <w:t xml:space="preserve"> </w:t>
      </w:r>
      <w:r>
        <w:rPr>
          <w:rFonts w:ascii="Arial" w:hAnsi="Arial" w:cs="Arial"/>
          <w:spacing w:val="-6"/>
          <w:sz w:val="22"/>
        </w:rPr>
        <w:t>végrehajtási</w:t>
      </w:r>
      <w:r w:rsidR="00803070">
        <w:rPr>
          <w:rFonts w:ascii="Arial" w:hAnsi="Arial" w:cs="Arial"/>
          <w:spacing w:val="-6"/>
          <w:sz w:val="22"/>
        </w:rPr>
        <w:t>, teljesítési</w:t>
      </w:r>
      <w:r>
        <w:rPr>
          <w:rFonts w:ascii="Arial" w:hAnsi="Arial" w:cs="Arial"/>
          <w:spacing w:val="-6"/>
          <w:sz w:val="22"/>
        </w:rPr>
        <w:t xml:space="preserve"> képességeiket is. Ezek módszerei a következők:</w:t>
      </w:r>
    </w:p>
    <w:p w:rsidR="00835B8A" w:rsidRPr="00835B8A" w:rsidRDefault="00835B8A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835B8A">
        <w:rPr>
          <w:rFonts w:ascii="Arial" w:hAnsi="Arial" w:cs="Arial"/>
          <w:spacing w:val="-6"/>
          <w:sz w:val="22"/>
        </w:rPr>
        <w:t xml:space="preserve">feladatlap kitöltés a munkafüzetben, </w:t>
      </w:r>
    </w:p>
    <w:p w:rsidR="00835B8A" w:rsidRDefault="00835B8A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835B8A">
        <w:rPr>
          <w:rFonts w:ascii="Arial" w:hAnsi="Arial" w:cs="Arial"/>
          <w:spacing w:val="-6"/>
          <w:sz w:val="22"/>
        </w:rPr>
        <w:t>egyéni gondolatok kifejtése az egész csopor</w:t>
      </w:r>
      <w:r w:rsidR="00E76EAE">
        <w:rPr>
          <w:rFonts w:ascii="Arial" w:hAnsi="Arial" w:cs="Arial"/>
          <w:spacing w:val="-6"/>
          <w:sz w:val="22"/>
        </w:rPr>
        <w:t>t</w:t>
      </w:r>
      <w:r w:rsidRPr="00835B8A">
        <w:rPr>
          <w:rFonts w:ascii="Arial" w:hAnsi="Arial" w:cs="Arial"/>
          <w:spacing w:val="-6"/>
          <w:sz w:val="22"/>
        </w:rPr>
        <w:t xml:space="preserve"> előtt, </w:t>
      </w:r>
    </w:p>
    <w:p w:rsidR="00835B8A" w:rsidRDefault="00835B8A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835B8A">
        <w:rPr>
          <w:rFonts w:ascii="Arial" w:hAnsi="Arial" w:cs="Arial"/>
          <w:spacing w:val="-6"/>
          <w:sz w:val="22"/>
        </w:rPr>
        <w:t>tanulási napló készítése</w:t>
      </w:r>
    </w:p>
    <w:p w:rsidR="0033776F" w:rsidRDefault="0033776F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835B8A">
        <w:rPr>
          <w:rFonts w:ascii="Arial" w:hAnsi="Arial" w:cs="Arial"/>
          <w:spacing w:val="-6"/>
          <w:sz w:val="22"/>
        </w:rPr>
        <w:t>csoportos feladatokra való felkészülés</w:t>
      </w:r>
    </w:p>
    <w:p w:rsidR="00835B8A" w:rsidRPr="00835B8A" w:rsidRDefault="00431864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t>munkahelyi egyéni</w:t>
      </w:r>
      <w:r w:rsidR="00835B8A">
        <w:rPr>
          <w:rFonts w:ascii="Arial" w:hAnsi="Arial" w:cs="Arial"/>
          <w:spacing w:val="-6"/>
          <w:sz w:val="22"/>
        </w:rPr>
        <w:t xml:space="preserve"> megfigyelések</w:t>
      </w:r>
    </w:p>
    <w:p w:rsidR="00743232" w:rsidRDefault="00743232" w:rsidP="0048064E">
      <w:pPr>
        <w:spacing w:before="0" w:after="0"/>
        <w:jc w:val="both"/>
        <w:rPr>
          <w:rFonts w:ascii="Arial" w:hAnsi="Arial" w:cs="Arial"/>
          <w:i/>
          <w:spacing w:val="-6"/>
          <w:sz w:val="22"/>
        </w:rPr>
      </w:pPr>
    </w:p>
    <w:p w:rsidR="00803070" w:rsidRDefault="0033776F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>Csoportmunka</w:t>
      </w:r>
      <w:r w:rsidRPr="00BC7F98">
        <w:rPr>
          <w:rFonts w:ascii="Arial" w:hAnsi="Arial" w:cs="Arial"/>
          <w:spacing w:val="-6"/>
          <w:sz w:val="22"/>
        </w:rPr>
        <w:t xml:space="preserve"> </w:t>
      </w:r>
    </w:p>
    <w:p w:rsidR="00803070" w:rsidRDefault="00803070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t>A csoportos feladat</w:t>
      </w:r>
      <w:r w:rsidR="005F15E4">
        <w:rPr>
          <w:rFonts w:ascii="Arial" w:hAnsi="Arial" w:cs="Arial"/>
          <w:spacing w:val="-6"/>
          <w:sz w:val="22"/>
        </w:rPr>
        <w:t xml:space="preserve"> </w:t>
      </w:r>
      <w:r>
        <w:rPr>
          <w:rFonts w:ascii="Arial" w:hAnsi="Arial" w:cs="Arial"/>
          <w:spacing w:val="-6"/>
          <w:sz w:val="22"/>
        </w:rPr>
        <w:t>végrehajtás, gyakorlás, játék a képzés alapvető módszere. Ennek során a résztvevők közös feladat</w:t>
      </w:r>
      <w:r w:rsidR="005F15E4">
        <w:rPr>
          <w:rFonts w:ascii="Arial" w:hAnsi="Arial" w:cs="Arial"/>
          <w:spacing w:val="-6"/>
          <w:sz w:val="22"/>
        </w:rPr>
        <w:t xml:space="preserve"> </w:t>
      </w:r>
      <w:r>
        <w:rPr>
          <w:rFonts w:ascii="Arial" w:hAnsi="Arial" w:cs="Arial"/>
          <w:spacing w:val="-6"/>
          <w:sz w:val="22"/>
        </w:rPr>
        <w:t>végrehajtási, egymásra figyelési, együttműködési készsége fejlődik. Ez a munkahelyi szocializáció lényege, a munkahelyen közösen kell dolgozni és sok esetben tanulni is. A résztvevők érzékennyé kell</w:t>
      </w:r>
      <w:r w:rsidR="005F15E4">
        <w:rPr>
          <w:rFonts w:ascii="Arial" w:hAnsi="Arial" w:cs="Arial"/>
          <w:spacing w:val="-6"/>
          <w:sz w:val="22"/>
        </w:rPr>
        <w:t xml:space="preserve"> hogy</w:t>
      </w:r>
      <w:r>
        <w:rPr>
          <w:rFonts w:ascii="Arial" w:hAnsi="Arial" w:cs="Arial"/>
          <w:spacing w:val="-6"/>
          <w:sz w:val="22"/>
        </w:rPr>
        <w:t xml:space="preserve"> váljanak a csoportos teljesítés </w:t>
      </w:r>
      <w:r w:rsidR="00CC67CC">
        <w:rPr>
          <w:rFonts w:ascii="Arial" w:hAnsi="Arial" w:cs="Arial"/>
          <w:spacing w:val="-6"/>
          <w:sz w:val="22"/>
        </w:rPr>
        <w:t>követelményei és annak mérése iránt is, amely szintén alapvető jellegzetessége a munka világának.</w:t>
      </w:r>
    </w:p>
    <w:p w:rsidR="00743232" w:rsidRDefault="00743232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</w:p>
    <w:p w:rsidR="00CC67CC" w:rsidRDefault="00CC67CC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t>A csoportmunka formái:</w:t>
      </w:r>
    </w:p>
    <w:p w:rsidR="0033776F" w:rsidRPr="00BC7F98" w:rsidRDefault="0033776F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>ál</w:t>
      </w:r>
      <w:r w:rsidR="00CC67CC">
        <w:rPr>
          <w:rFonts w:ascii="Arial" w:hAnsi="Arial" w:cs="Arial"/>
          <w:spacing w:val="-6"/>
          <w:sz w:val="22"/>
        </w:rPr>
        <w:t>landó tanuló csoportokban (TCS), mely</w:t>
      </w:r>
      <w:r w:rsidR="00C00121">
        <w:rPr>
          <w:rFonts w:ascii="Arial" w:hAnsi="Arial" w:cs="Arial"/>
          <w:spacing w:val="-6"/>
          <w:sz w:val="22"/>
        </w:rPr>
        <w:t>ben</w:t>
      </w:r>
      <w:r w:rsidR="00CC67CC">
        <w:rPr>
          <w:rFonts w:ascii="Arial" w:hAnsi="Arial" w:cs="Arial"/>
          <w:spacing w:val="-6"/>
          <w:sz w:val="22"/>
        </w:rPr>
        <w:t xml:space="preserve"> 3-4, preferáltan azonos munkahelyről érkező kolléga </w:t>
      </w:r>
      <w:r w:rsidR="00C00121">
        <w:rPr>
          <w:rFonts w:ascii="Arial" w:hAnsi="Arial" w:cs="Arial"/>
          <w:spacing w:val="-6"/>
          <w:sz w:val="22"/>
        </w:rPr>
        <w:t>feladatokban közösen dolgozik és a képzés során egy, a nagyobb csoportnál intimebb és intenzívebb közeget biztosít egymás meghallgatására, a véleménycserére, egymás támogatására.  A TCS-kben egy felelős is kijelölésre kerül, aki első az egy</w:t>
      </w:r>
      <w:r w:rsidR="005F15E4">
        <w:rPr>
          <w:rFonts w:ascii="Arial" w:hAnsi="Arial" w:cs="Arial"/>
          <w:spacing w:val="-6"/>
          <w:sz w:val="22"/>
        </w:rPr>
        <w:t>e</w:t>
      </w:r>
      <w:r w:rsidR="00C00121">
        <w:rPr>
          <w:rFonts w:ascii="Arial" w:hAnsi="Arial" w:cs="Arial"/>
          <w:spacing w:val="-6"/>
          <w:sz w:val="22"/>
        </w:rPr>
        <w:t>nlők közt elven működik, elsősorban azért felel, hogy elvé</w:t>
      </w:r>
      <w:r w:rsidR="00006D0C">
        <w:rPr>
          <w:rFonts w:ascii="Arial" w:hAnsi="Arial" w:cs="Arial"/>
          <w:spacing w:val="-6"/>
          <w:sz w:val="22"/>
        </w:rPr>
        <w:t>gezzék a kiadott fel</w:t>
      </w:r>
      <w:r w:rsidR="005F15E4">
        <w:rPr>
          <w:rFonts w:ascii="Arial" w:hAnsi="Arial" w:cs="Arial"/>
          <w:spacing w:val="-6"/>
          <w:sz w:val="22"/>
        </w:rPr>
        <w:t>a</w:t>
      </w:r>
      <w:r w:rsidR="00006D0C">
        <w:rPr>
          <w:rFonts w:ascii="Arial" w:hAnsi="Arial" w:cs="Arial"/>
          <w:spacing w:val="-6"/>
          <w:sz w:val="22"/>
        </w:rPr>
        <w:t>datokat, lehetőleg mindenki bevonásával. A TCS összetételét a képzés felénél változtatjuk, addig, és azután ugyanaz marad. Ehhez persze a résztvevők folyamatos ottléte szükséges, ha ez nem biztosítható és feltételezhető, hogy a TCS-ben sok lesz a hiányzás és nem alakul ki folyamatos kommunikáció, célszerűbb kissé nagyobb 5-7 fős TCS-ket alakítani.</w:t>
      </w:r>
      <w:r w:rsidR="00560E1D">
        <w:rPr>
          <w:rFonts w:ascii="Arial" w:hAnsi="Arial" w:cs="Arial"/>
          <w:spacing w:val="-6"/>
          <w:sz w:val="22"/>
        </w:rPr>
        <w:t xml:space="preserve"> A képzés fele tájékán a tanulcsóportban változás történik, új TCS-k alakulnak, tehát mindenki összesen 2 TCS-ban fog dolgozni a képzés során.</w:t>
      </w:r>
    </w:p>
    <w:p w:rsidR="0033776F" w:rsidRPr="00BC7F98" w:rsidRDefault="0033776F" w:rsidP="0048064E">
      <w:pPr>
        <w:pStyle w:val="Listaszerbekezds"/>
        <w:numPr>
          <w:ilvl w:val="0"/>
          <w:numId w:val="16"/>
        </w:num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>Csoportmunka, workshop módszer – elméleti tudásterületek és azokhoz kapcsolódó hívókérdések, feladatlapok csoportos feldolgozása, harmonizálása a résztvevők mindennapi gyakorlatával, témazáró összefoglalók</w:t>
      </w:r>
      <w:r w:rsidR="00560E1D">
        <w:rPr>
          <w:rFonts w:ascii="Arial" w:hAnsi="Arial" w:cs="Arial"/>
          <w:spacing w:val="-6"/>
          <w:sz w:val="22"/>
        </w:rPr>
        <w:t>. Adott feladatoknál elképzelhető, hogy a résztvevők nem tanulócsoportban dolgoznak, ezeket a forgatókönyvben jelezzük.</w:t>
      </w:r>
    </w:p>
    <w:p w:rsidR="00743232" w:rsidRDefault="00743232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i/>
          <w:spacing w:val="-6"/>
          <w:sz w:val="22"/>
        </w:rPr>
      </w:pPr>
    </w:p>
    <w:p w:rsidR="0033776F" w:rsidRPr="00BC7F98" w:rsidRDefault="0033776F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>Munkahelyi egyéni megfigyelések</w:t>
      </w:r>
      <w:r w:rsidRPr="00BC7F98">
        <w:rPr>
          <w:rFonts w:ascii="Arial" w:hAnsi="Arial" w:cs="Arial"/>
          <w:spacing w:val="-6"/>
          <w:sz w:val="22"/>
        </w:rPr>
        <w:t xml:space="preserve"> – adott témakör működési tapasztalatainak közvetlen megfigyelése és összefoglalása a tanulási naplóban  </w:t>
      </w:r>
    </w:p>
    <w:p w:rsidR="0033776F" w:rsidRPr="00BC7F98" w:rsidRDefault="0033776F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spacing w:val="-6"/>
          <w:sz w:val="22"/>
        </w:rPr>
        <w:t xml:space="preserve">Munkahelyi egyéni megfigyelések harmonizálása TCS-ben – adott témakör működési tapasztalatainak közvetlen egyéni megfigyeléseinek összefoglalása a tanulási naplóban </w:t>
      </w:r>
    </w:p>
    <w:p w:rsidR="00743232" w:rsidRDefault="00743232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i/>
          <w:spacing w:val="-6"/>
          <w:sz w:val="22"/>
        </w:rPr>
      </w:pPr>
    </w:p>
    <w:p w:rsidR="0033776F" w:rsidRPr="00BC7F98" w:rsidRDefault="0033776F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 w:rsidRPr="00BC7F98">
        <w:rPr>
          <w:rFonts w:ascii="Arial" w:hAnsi="Arial" w:cs="Arial"/>
          <w:i/>
          <w:spacing w:val="-6"/>
          <w:sz w:val="22"/>
        </w:rPr>
        <w:t xml:space="preserve">Tréner-mentori személyes és csoportos konzultáció </w:t>
      </w:r>
      <w:r w:rsidRPr="00BC7F98">
        <w:rPr>
          <w:rFonts w:ascii="Arial" w:hAnsi="Arial" w:cs="Arial"/>
          <w:spacing w:val="-6"/>
          <w:sz w:val="22"/>
        </w:rPr>
        <w:t>– a munkahelyi megfigyelések támogatása, személyes konzultáció a megfigyelt jelenségekről és tapasztalatokról, a TCS-k támogatása a tapasztalatok összefoglalásában és feldolgozásában.</w:t>
      </w:r>
    </w:p>
    <w:p w:rsidR="00743232" w:rsidRDefault="00743232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i/>
          <w:spacing w:val="-6"/>
          <w:sz w:val="22"/>
        </w:rPr>
      </w:pPr>
    </w:p>
    <w:p w:rsidR="00AD2911" w:rsidRDefault="007A02B8" w:rsidP="0048064E">
      <w:pPr>
        <w:tabs>
          <w:tab w:val="left" w:pos="959"/>
        </w:tabs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i/>
          <w:spacing w:val="-6"/>
          <w:sz w:val="22"/>
        </w:rPr>
        <w:t>Résztvevői dosszié</w:t>
      </w:r>
      <w:r w:rsidR="0033776F" w:rsidRPr="00BC7F98">
        <w:rPr>
          <w:rFonts w:ascii="Arial" w:hAnsi="Arial" w:cs="Arial"/>
          <w:spacing w:val="-6"/>
          <w:sz w:val="22"/>
        </w:rPr>
        <w:t xml:space="preserve"> – a képzési folyamat valamennyi témakörének feldolgozását támogató mód-szertani eszköz. A munkafüzet tartalmazza az átadott ismeretanyagot, a feldogozott témákhoz kapcsolódó tapasztalat- és gondolatösszegző kérdéseket, valamint a vizuális segédleteket és </w:t>
      </w:r>
      <w:r w:rsidR="006078B2">
        <w:rPr>
          <w:rFonts w:ascii="Arial" w:hAnsi="Arial" w:cs="Arial"/>
          <w:spacing w:val="-6"/>
          <w:sz w:val="22"/>
        </w:rPr>
        <w:t>feladatlapokat.</w:t>
      </w:r>
    </w:p>
    <w:p w:rsidR="00AB45C7" w:rsidRDefault="00AB45C7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</w:p>
    <w:p w:rsidR="00AE72FA" w:rsidRDefault="00AE72FA" w:rsidP="0048064E">
      <w:pPr>
        <w:spacing w:before="0" w:after="0"/>
        <w:jc w:val="both"/>
        <w:rPr>
          <w:rFonts w:ascii="Arial" w:hAnsi="Arial" w:cs="Arial"/>
          <w:spacing w:val="-6"/>
          <w:sz w:val="22"/>
        </w:rPr>
      </w:pPr>
      <w:r>
        <w:rPr>
          <w:rFonts w:ascii="Arial" w:hAnsi="Arial" w:cs="Arial"/>
          <w:spacing w:val="-6"/>
          <w:sz w:val="22"/>
        </w:rPr>
        <w:br w:type="page"/>
      </w:r>
    </w:p>
    <w:p w:rsidR="0063258C" w:rsidRPr="005E2BDC" w:rsidRDefault="0063258C" w:rsidP="0048064E">
      <w:pPr>
        <w:pStyle w:val="Listaszerbekezds"/>
        <w:spacing w:before="0" w:after="0"/>
        <w:ind w:left="1800"/>
        <w:jc w:val="both"/>
        <w:rPr>
          <w:rFonts w:ascii="Arial" w:hAnsi="Arial" w:cs="Arial"/>
          <w:i/>
          <w:color w:val="0F243E" w:themeColor="text2" w:themeShade="80"/>
          <w:sz w:val="22"/>
        </w:rPr>
      </w:pPr>
    </w:p>
    <w:p w:rsidR="0063258C" w:rsidRPr="00296628" w:rsidRDefault="00296628" w:rsidP="0048064E">
      <w:pPr>
        <w:pStyle w:val="Listaszerbekezds"/>
        <w:numPr>
          <w:ilvl w:val="0"/>
          <w:numId w:val="13"/>
        </w:numPr>
        <w:suppressAutoHyphens/>
        <w:spacing w:before="0" w:after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t</w:t>
      </w:r>
      <w:r w:rsidR="00500BC3" w:rsidRPr="00296628">
        <w:rPr>
          <w:rFonts w:ascii="Arial" w:hAnsi="Arial" w:cs="Arial"/>
          <w:b/>
          <w:sz w:val="28"/>
          <w:szCs w:val="28"/>
        </w:rPr>
        <w:t>ananyag</w:t>
      </w:r>
      <w:r>
        <w:rPr>
          <w:rFonts w:ascii="Arial" w:hAnsi="Arial" w:cs="Arial"/>
          <w:b/>
          <w:sz w:val="28"/>
          <w:szCs w:val="28"/>
        </w:rPr>
        <w:t xml:space="preserve"> felépítése és használata</w:t>
      </w:r>
    </w:p>
    <w:p w:rsidR="00296628" w:rsidRDefault="00296628" w:rsidP="0048064E">
      <w:pPr>
        <w:pStyle w:val="Listaszerbekezds"/>
        <w:spacing w:before="0" w:after="0"/>
        <w:ind w:right="9"/>
        <w:jc w:val="both"/>
        <w:rPr>
          <w:rFonts w:ascii="Arial" w:hAnsi="Arial" w:cs="Arial"/>
          <w:sz w:val="22"/>
        </w:rPr>
      </w:pPr>
    </w:p>
    <w:p w:rsidR="00296628" w:rsidRPr="00296628" w:rsidRDefault="00296628" w:rsidP="0048064E">
      <w:pPr>
        <w:spacing w:before="0" w:after="0"/>
        <w:ind w:right="9"/>
        <w:jc w:val="both"/>
        <w:rPr>
          <w:rFonts w:ascii="Arial" w:hAnsi="Arial" w:cs="Arial"/>
          <w:sz w:val="22"/>
        </w:rPr>
      </w:pPr>
      <w:r w:rsidRPr="00296628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 tananyaggal kapcsolatos elvárás, hogy </w:t>
      </w:r>
      <w:r w:rsidRPr="00296628">
        <w:rPr>
          <w:rFonts w:ascii="Arial" w:hAnsi="Arial" w:cs="Arial"/>
          <w:sz w:val="22"/>
        </w:rPr>
        <w:t>olyan</w:t>
      </w:r>
      <w:r w:rsidR="00BD218F">
        <w:rPr>
          <w:rFonts w:ascii="Arial" w:hAnsi="Arial" w:cs="Arial"/>
          <w:sz w:val="22"/>
        </w:rPr>
        <w:t>, a mindennapi életben alkalmazható</w:t>
      </w:r>
      <w:r w:rsidRPr="00296628">
        <w:rPr>
          <w:rFonts w:ascii="Arial" w:hAnsi="Arial" w:cs="Arial"/>
          <w:sz w:val="22"/>
        </w:rPr>
        <w:t xml:space="preserve"> </w:t>
      </w:r>
      <w:r w:rsidRPr="009827C4">
        <w:rPr>
          <w:rFonts w:ascii="Arial" w:hAnsi="Arial" w:cs="Arial"/>
          <w:sz w:val="22"/>
        </w:rPr>
        <w:t>versenyképes</w:t>
      </w:r>
      <w:r w:rsidRPr="00296628">
        <w:rPr>
          <w:rFonts w:ascii="Arial" w:hAnsi="Arial" w:cs="Arial"/>
          <w:sz w:val="22"/>
        </w:rPr>
        <w:t xml:space="preserve"> tudásanyagot kell a védett szervezeteknek átadni a megváltozott munkaképességű munkavállalók számára, amellyel gazdagodva a nyílt munkaerőpiacra történő visszavezethetőségi esélyeik jelentősen növekednek.</w:t>
      </w:r>
    </w:p>
    <w:p w:rsidR="00500BC3" w:rsidRPr="00500BC3" w:rsidRDefault="00296628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500BC3" w:rsidRPr="00500BC3">
        <w:rPr>
          <w:rFonts w:ascii="Arial" w:hAnsi="Arial" w:cs="Arial"/>
          <w:sz w:val="22"/>
        </w:rPr>
        <w:t xml:space="preserve"> képzés interakt</w:t>
      </w:r>
      <w:r w:rsidR="00E76EAE">
        <w:rPr>
          <w:rFonts w:ascii="Arial" w:hAnsi="Arial" w:cs="Arial"/>
          <w:sz w:val="22"/>
        </w:rPr>
        <w:t>i</w:t>
      </w:r>
      <w:r w:rsidR="00500BC3" w:rsidRPr="00500BC3">
        <w:rPr>
          <w:rFonts w:ascii="Arial" w:hAnsi="Arial" w:cs="Arial"/>
          <w:sz w:val="22"/>
        </w:rPr>
        <w:t>vitása miatt és a célcsoport sajátosságaihoz illeszkedően a tréner a minimális ír</w:t>
      </w:r>
      <w:r w:rsidR="0036464C">
        <w:rPr>
          <w:rFonts w:ascii="Arial" w:hAnsi="Arial" w:cs="Arial"/>
          <w:sz w:val="22"/>
        </w:rPr>
        <w:t>ásbeliségre hagyatkozhat, kevés</w:t>
      </w:r>
      <w:r w:rsidR="00500BC3" w:rsidRPr="00500BC3">
        <w:rPr>
          <w:rFonts w:ascii="Arial" w:hAnsi="Arial" w:cs="Arial"/>
          <w:sz w:val="22"/>
        </w:rPr>
        <w:t>b</w:t>
      </w:r>
      <w:r w:rsidR="0036464C">
        <w:rPr>
          <w:rFonts w:ascii="Arial" w:hAnsi="Arial" w:cs="Arial"/>
          <w:sz w:val="22"/>
        </w:rPr>
        <w:t>é</w:t>
      </w:r>
      <w:r w:rsidR="00500BC3" w:rsidRPr="00500BC3">
        <w:rPr>
          <w:rFonts w:ascii="Arial" w:hAnsi="Arial" w:cs="Arial"/>
          <w:sz w:val="22"/>
        </w:rPr>
        <w:t xml:space="preserve"> terhelheti a résztvevőket egyoldalú mondandóval, előadásokkal. Az interakt</w:t>
      </w:r>
      <w:r w:rsidR="00E76EAE">
        <w:rPr>
          <w:rFonts w:ascii="Arial" w:hAnsi="Arial" w:cs="Arial"/>
          <w:sz w:val="22"/>
        </w:rPr>
        <w:t>i</w:t>
      </w:r>
      <w:r w:rsidR="00500BC3" w:rsidRPr="00500BC3">
        <w:rPr>
          <w:rFonts w:ascii="Arial" w:hAnsi="Arial" w:cs="Arial"/>
          <w:sz w:val="22"/>
        </w:rPr>
        <w:t>vitásnak is vannak korlátai, mivel sok résztvevő lassabban reagál a kérdésekre, esetleg hallási vagy más megértési problémái vannak. A gyakorlatok és játék-szerű feladatok alkalmasak a tanulás és fejlődés elősegítésére, szintén ajánlott a vizualitás, a rajzolás, a multimédia élmény használata. A program összetettsége és célrendszere szükségessé teszi a tanulási folyamat írásos megtámogatását is.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00BC3">
        <w:rPr>
          <w:rFonts w:ascii="Arial" w:hAnsi="Arial" w:cs="Arial"/>
          <w:sz w:val="22"/>
        </w:rPr>
        <w:t>A tananyagban mindazokat az elemeket megtaláljuk, amelyeket a képzés során használni kell az oktatáshoz, fejlesztéshez. A tananyag 20 tananyag egységből áll és mindegyik tananyag egység felépítés</w:t>
      </w:r>
      <w:r w:rsidR="0036464C">
        <w:rPr>
          <w:rFonts w:ascii="Arial" w:hAnsi="Arial" w:cs="Arial"/>
          <w:sz w:val="22"/>
        </w:rPr>
        <w:t>e</w:t>
      </w:r>
      <w:r w:rsidRPr="00500BC3">
        <w:rPr>
          <w:rFonts w:ascii="Arial" w:hAnsi="Arial" w:cs="Arial"/>
          <w:sz w:val="22"/>
        </w:rPr>
        <w:t xml:space="preserve"> és használata a következő:</w:t>
      </w:r>
    </w:p>
    <w:p w:rsidR="00A422A7" w:rsidRDefault="00A422A7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A422A7" w:rsidRPr="0036464C" w:rsidRDefault="00A422A7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>Összefoglaló</w:t>
      </w:r>
    </w:p>
    <w:p w:rsidR="00A422A7" w:rsidRPr="00500BC3" w:rsidRDefault="00A422A7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tananyag egység célja, megszerzendő kompetenciák, a tananyag tartalmi összetételének sajátosságai, követelmények a képzés résztvevőitől.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00BC3" w:rsidRPr="0036464C" w:rsidRDefault="00500BC3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>Programterv</w:t>
      </w:r>
      <w:r w:rsidR="00AE61F3" w:rsidRPr="0036464C">
        <w:rPr>
          <w:rFonts w:ascii="Arial" w:hAnsi="Arial" w:cs="Arial"/>
          <w:szCs w:val="24"/>
        </w:rPr>
        <w:t xml:space="preserve"> (a tananyag egység felépítése és módszerei)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00BC3">
        <w:rPr>
          <w:rFonts w:ascii="Arial" w:hAnsi="Arial" w:cs="Arial"/>
          <w:sz w:val="22"/>
        </w:rPr>
        <w:t>A képzés folyamatának részletes bemutatása napok és órák</w:t>
      </w:r>
      <w:r w:rsidR="00AE61F3">
        <w:rPr>
          <w:rFonts w:ascii="Arial" w:hAnsi="Arial" w:cs="Arial"/>
          <w:sz w:val="22"/>
        </w:rPr>
        <w:t xml:space="preserve"> </w:t>
      </w:r>
      <w:r w:rsidRPr="00500BC3">
        <w:rPr>
          <w:rFonts w:ascii="Arial" w:hAnsi="Arial" w:cs="Arial"/>
          <w:sz w:val="22"/>
        </w:rPr>
        <w:t>szerint, mikor milyen tematika kerül sorra, milyen módszerekkel dolgozzuk fel, és ahhoz milyen segédeszközöket kell használni.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00BC3" w:rsidRPr="0036464C" w:rsidRDefault="004F4846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 xml:space="preserve">Tartalmi </w:t>
      </w:r>
      <w:r w:rsidR="00A422A7" w:rsidRPr="0036464C">
        <w:rPr>
          <w:rFonts w:ascii="Arial" w:hAnsi="Arial" w:cs="Arial"/>
          <w:szCs w:val="24"/>
        </w:rPr>
        <w:t>elemek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00BC3">
        <w:rPr>
          <w:rFonts w:ascii="Arial" w:hAnsi="Arial" w:cs="Arial"/>
          <w:sz w:val="22"/>
        </w:rPr>
        <w:t>Írásos összefoglaló a tananyag egység ismeretanyagáról, amelyet a programtervben ütemezett módon a tréner ad át a résztvevőknek.</w:t>
      </w:r>
    </w:p>
    <w:p w:rsidR="0036464C" w:rsidRDefault="0036464C" w:rsidP="0048064E">
      <w:pPr>
        <w:spacing w:before="0" w:after="0"/>
        <w:jc w:val="both"/>
        <w:rPr>
          <w:rFonts w:ascii="Arial" w:hAnsi="Arial" w:cs="Arial"/>
          <w:i/>
          <w:sz w:val="22"/>
        </w:rPr>
      </w:pPr>
    </w:p>
    <w:p w:rsidR="00500BC3" w:rsidRPr="005F15E4" w:rsidRDefault="00500BC3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>Diasor</w:t>
      </w:r>
    </w:p>
    <w:p w:rsidR="0063258C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00BC3">
        <w:rPr>
          <w:rFonts w:ascii="Arial" w:hAnsi="Arial" w:cs="Arial"/>
          <w:sz w:val="22"/>
        </w:rPr>
        <w:t>A tantermi foglalkozásokon a programtervben jelzett helyeken az egyes tematikus összefoglalókhoz használható prezentációs sorozat. A képzés környezeti feltételeitől függően lehet kivetített prezentációkat használni, vagy azok tartalmát táblás papíron (flipchart) megjeleníteni.</w:t>
      </w:r>
    </w:p>
    <w:p w:rsid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00BC3" w:rsidRPr="005F15E4" w:rsidRDefault="00500BC3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>Tréneri instrukciók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tréner a programtervben me</w:t>
      </w:r>
      <w:r w:rsidR="007A02B8">
        <w:rPr>
          <w:rFonts w:ascii="Arial" w:hAnsi="Arial" w:cs="Arial"/>
          <w:sz w:val="22"/>
        </w:rPr>
        <w:t>ghatározott pontokon megtartandó</w:t>
      </w:r>
      <w:r>
        <w:rPr>
          <w:rFonts w:ascii="Arial" w:hAnsi="Arial" w:cs="Arial"/>
          <w:sz w:val="22"/>
        </w:rPr>
        <w:t xml:space="preserve"> gyakorlatok leírását megtalálja minden egyes tananyag egységnél. Azt is jelezzük, hogy melyek azok a gyakorlatok, amelyeket akkor vegyen elő, ha az alap-ütemezéshez képest több idő áll a rendelkezésére.</w:t>
      </w:r>
    </w:p>
    <w:p w:rsidR="00500BC3" w:rsidRPr="00500BC3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500BC3" w:rsidRPr="0036464C" w:rsidRDefault="00500BC3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36464C">
        <w:rPr>
          <w:rFonts w:ascii="Arial" w:hAnsi="Arial" w:cs="Arial"/>
          <w:szCs w:val="24"/>
        </w:rPr>
        <w:t>Feladatlapok</w:t>
      </w:r>
    </w:p>
    <w:p w:rsidR="00AD2911" w:rsidRDefault="00500BC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00BC3">
        <w:rPr>
          <w:rFonts w:ascii="Arial" w:hAnsi="Arial" w:cs="Arial"/>
          <w:sz w:val="22"/>
        </w:rPr>
        <w:t>A programtervben meghatározott pontokon a témák feldolgozását egyéni vagy csoportos feladatokban végezzük el, az ehhez elkészített feladatlapok minden tananyagegységben megtalálhatók. Ezeket a résztvevőknek kell kiosztani, ők dolgoznak vele a tréner, a mentor és a szupervízor támo</w:t>
      </w:r>
      <w:r w:rsidR="005F15E4">
        <w:rPr>
          <w:rFonts w:ascii="Arial" w:hAnsi="Arial" w:cs="Arial"/>
          <w:sz w:val="22"/>
        </w:rPr>
        <w:t>g</w:t>
      </w:r>
      <w:r w:rsidRPr="00500BC3">
        <w:rPr>
          <w:rFonts w:ascii="Arial" w:hAnsi="Arial" w:cs="Arial"/>
          <w:sz w:val="22"/>
        </w:rPr>
        <w:t>atásával. A résztvevők a feladatlapokat kapcsos dossziéban tárolják.</w:t>
      </w:r>
    </w:p>
    <w:p w:rsidR="009C4F23" w:rsidRDefault="009C4F2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90A43" w:rsidRDefault="00990A4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63258C" w:rsidRPr="00C92249" w:rsidRDefault="00C92249" w:rsidP="0048064E">
      <w:pPr>
        <w:pStyle w:val="Listaszerbekezds"/>
        <w:numPr>
          <w:ilvl w:val="0"/>
          <w:numId w:val="13"/>
        </w:numPr>
        <w:suppressAutoHyphens/>
        <w:spacing w:before="0" w:after="0"/>
        <w:jc w:val="both"/>
        <w:rPr>
          <w:rFonts w:ascii="Arial" w:hAnsi="Arial" w:cs="Arial"/>
          <w:b/>
          <w:sz w:val="28"/>
          <w:szCs w:val="28"/>
        </w:rPr>
      </w:pPr>
      <w:r w:rsidRPr="00C92249">
        <w:rPr>
          <w:rFonts w:ascii="Arial" w:hAnsi="Arial" w:cs="Arial"/>
          <w:b/>
          <w:sz w:val="28"/>
          <w:szCs w:val="28"/>
        </w:rPr>
        <w:t>A képzés feltételrendszere</w:t>
      </w:r>
    </w:p>
    <w:p w:rsidR="00C92249" w:rsidRPr="005E2BDC" w:rsidRDefault="00C92249" w:rsidP="0048064E">
      <w:pPr>
        <w:pStyle w:val="Listaszerbekezds"/>
        <w:spacing w:before="0" w:after="0"/>
        <w:ind w:left="1800"/>
        <w:jc w:val="both"/>
        <w:rPr>
          <w:rFonts w:ascii="Arial" w:hAnsi="Arial" w:cs="Arial"/>
          <w:sz w:val="22"/>
        </w:rPr>
      </w:pPr>
    </w:p>
    <w:p w:rsidR="0063258C" w:rsidRPr="00165AEB" w:rsidRDefault="0063258C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65AEB">
        <w:rPr>
          <w:rFonts w:ascii="Arial" w:hAnsi="Arial" w:cs="Arial"/>
          <w:szCs w:val="24"/>
        </w:rPr>
        <w:t>Személyi feltételek</w:t>
      </w:r>
      <w:r w:rsidR="009C4F23">
        <w:rPr>
          <w:rFonts w:ascii="Arial" w:hAnsi="Arial" w:cs="Arial"/>
          <w:szCs w:val="24"/>
        </w:rPr>
        <w:t xml:space="preserve"> – a képzések kulcsszereplőinek </w:t>
      </w:r>
      <w:r w:rsidR="00AC05B5">
        <w:rPr>
          <w:rFonts w:ascii="Arial" w:hAnsi="Arial" w:cs="Arial"/>
          <w:szCs w:val="24"/>
        </w:rPr>
        <w:t xml:space="preserve">elvárt képeségei, </w:t>
      </w:r>
      <w:r w:rsidR="009C4F23">
        <w:rPr>
          <w:rFonts w:ascii="Arial" w:hAnsi="Arial" w:cs="Arial"/>
          <w:szCs w:val="24"/>
        </w:rPr>
        <w:t>fel</w:t>
      </w:r>
      <w:r w:rsidR="00AC05B5">
        <w:rPr>
          <w:rFonts w:ascii="Arial" w:hAnsi="Arial" w:cs="Arial"/>
          <w:szCs w:val="24"/>
        </w:rPr>
        <w:t>a</w:t>
      </w:r>
      <w:r w:rsidR="009C4F23">
        <w:rPr>
          <w:rFonts w:ascii="Arial" w:hAnsi="Arial" w:cs="Arial"/>
          <w:szCs w:val="24"/>
        </w:rPr>
        <w:t>datai, felelősségi köre, hatásköre</w:t>
      </w:r>
    </w:p>
    <w:p w:rsidR="0063258C" w:rsidRPr="005E2BDC" w:rsidRDefault="0063258C" w:rsidP="0048064E">
      <w:pPr>
        <w:pStyle w:val="Listaszerbekezds"/>
        <w:spacing w:before="0" w:after="0"/>
        <w:ind w:left="1800"/>
        <w:jc w:val="both"/>
        <w:rPr>
          <w:rFonts w:ascii="Arial" w:hAnsi="Arial" w:cs="Arial"/>
          <w:i/>
          <w:color w:val="0F243E" w:themeColor="text2" w:themeShade="80"/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86"/>
        <w:gridCol w:w="2132"/>
        <w:gridCol w:w="2368"/>
        <w:gridCol w:w="2635"/>
      </w:tblGrid>
      <w:tr w:rsidR="00AC05B5" w:rsidRPr="001D1B37" w:rsidTr="001D1B37">
        <w:trPr>
          <w:tblHeader/>
        </w:trPr>
        <w:tc>
          <w:tcPr>
            <w:tcW w:w="1586" w:type="dxa"/>
            <w:shd w:val="clear" w:color="auto" w:fill="FF9900"/>
          </w:tcPr>
          <w:p w:rsidR="009C4F23" w:rsidRPr="001D1B37" w:rsidRDefault="00F3519D" w:rsidP="0048064E">
            <w:pPr>
              <w:spacing w:before="0" w:after="0"/>
              <w:jc w:val="both"/>
              <w:rPr>
                <w:rFonts w:ascii="Arial" w:hAnsi="Arial" w:cs="Arial"/>
                <w:b/>
                <w:i/>
                <w:color w:val="000090"/>
                <w:sz w:val="22"/>
              </w:rPr>
            </w:pPr>
            <w:r w:rsidRPr="001D1B37">
              <w:rPr>
                <w:rFonts w:ascii="Arial" w:hAnsi="Arial" w:cs="Arial"/>
                <w:b/>
                <w:i/>
                <w:color w:val="000090"/>
                <w:sz w:val="22"/>
              </w:rPr>
              <w:t>S</w:t>
            </w:r>
            <w:r w:rsidR="009C4F23" w:rsidRPr="001D1B37">
              <w:rPr>
                <w:rFonts w:ascii="Arial" w:hAnsi="Arial" w:cs="Arial"/>
                <w:b/>
                <w:i/>
                <w:color w:val="000090"/>
                <w:sz w:val="22"/>
              </w:rPr>
              <w:t>zerepkör</w:t>
            </w:r>
          </w:p>
        </w:tc>
        <w:tc>
          <w:tcPr>
            <w:tcW w:w="3599" w:type="dxa"/>
            <w:shd w:val="clear" w:color="auto" w:fill="FF9900"/>
          </w:tcPr>
          <w:p w:rsidR="009C4F23" w:rsidRPr="001D1B37" w:rsidRDefault="00AC05B5" w:rsidP="0048064E">
            <w:pPr>
              <w:spacing w:before="0" w:after="0"/>
              <w:jc w:val="both"/>
              <w:rPr>
                <w:rFonts w:ascii="Arial" w:hAnsi="Arial" w:cs="Arial"/>
                <w:b/>
                <w:i/>
                <w:color w:val="000090"/>
                <w:sz w:val="22"/>
              </w:rPr>
            </w:pPr>
            <w:r w:rsidRPr="001D1B37">
              <w:rPr>
                <w:rFonts w:ascii="Arial" w:hAnsi="Arial" w:cs="Arial"/>
                <w:b/>
                <w:i/>
                <w:color w:val="000090"/>
                <w:sz w:val="22"/>
              </w:rPr>
              <w:t>Elvárt képességek</w:t>
            </w:r>
          </w:p>
        </w:tc>
        <w:tc>
          <w:tcPr>
            <w:tcW w:w="3914" w:type="dxa"/>
            <w:shd w:val="clear" w:color="auto" w:fill="FF9900"/>
          </w:tcPr>
          <w:p w:rsidR="009C4F23" w:rsidRPr="001D1B37" w:rsidRDefault="00AC05B5" w:rsidP="0048064E">
            <w:pPr>
              <w:spacing w:before="0" w:after="0"/>
              <w:jc w:val="both"/>
              <w:rPr>
                <w:rFonts w:ascii="Arial" w:hAnsi="Arial" w:cs="Arial"/>
                <w:b/>
                <w:i/>
                <w:color w:val="000090"/>
                <w:sz w:val="22"/>
              </w:rPr>
            </w:pPr>
            <w:r w:rsidRPr="001D1B37">
              <w:rPr>
                <w:rFonts w:ascii="Arial" w:hAnsi="Arial" w:cs="Arial"/>
                <w:b/>
                <w:i/>
                <w:color w:val="000090"/>
                <w:sz w:val="22"/>
              </w:rPr>
              <w:t>Feladatok</w:t>
            </w:r>
          </w:p>
        </w:tc>
        <w:tc>
          <w:tcPr>
            <w:tcW w:w="3909" w:type="dxa"/>
            <w:shd w:val="clear" w:color="auto" w:fill="FF9900"/>
          </w:tcPr>
          <w:p w:rsidR="009C4F23" w:rsidRPr="001D1B37" w:rsidRDefault="00AC05B5" w:rsidP="0048064E">
            <w:pPr>
              <w:spacing w:before="0" w:after="0"/>
              <w:jc w:val="both"/>
              <w:rPr>
                <w:rFonts w:ascii="Arial" w:hAnsi="Arial" w:cs="Arial"/>
                <w:b/>
                <w:i/>
                <w:color w:val="000090"/>
                <w:sz w:val="22"/>
              </w:rPr>
            </w:pPr>
            <w:r w:rsidRPr="001D1B37">
              <w:rPr>
                <w:rFonts w:ascii="Arial" w:hAnsi="Arial" w:cs="Arial"/>
                <w:b/>
                <w:i/>
                <w:color w:val="000090"/>
                <w:sz w:val="22"/>
              </w:rPr>
              <w:t>Felelősségi- és hatáskör</w:t>
            </w:r>
          </w:p>
        </w:tc>
      </w:tr>
      <w:tr w:rsidR="00AC05B5" w:rsidTr="00F3519D">
        <w:tc>
          <w:tcPr>
            <w:tcW w:w="1586" w:type="dxa"/>
          </w:tcPr>
          <w:p w:rsidR="009C4F23" w:rsidRDefault="009C4F23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Tréner</w:t>
            </w:r>
          </w:p>
        </w:tc>
        <w:tc>
          <w:tcPr>
            <w:tcW w:w="3599" w:type="dxa"/>
          </w:tcPr>
          <w:p w:rsidR="009C4F23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Több éves k</w:t>
            </w:r>
            <w:r w:rsidR="001D1B37">
              <w:rPr>
                <w:rFonts w:ascii="Arial" w:hAnsi="Arial" w:cs="Arial"/>
                <w:i/>
                <w:sz w:val="22"/>
              </w:rPr>
              <w:t>épzésvezetői tapasztalat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Csoportkezelés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Váratlan helyzetek megoldása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Segéd-trénerek, egyéb közreműködők munkájának vezetése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Egyéni különbségek, nehézségek, haladási és fejlődési tempó megérzése, figyelembe vétele, kezelése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Képzéstervezői tapasztalat, érzék</w:t>
            </w:r>
          </w:p>
          <w:p w:rsidR="001D1B37" w:rsidRDefault="001D1B37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14" w:type="dxa"/>
          </w:tcPr>
          <w:p w:rsidR="009C4F23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Levezeti a képzéseket</w:t>
            </w:r>
          </w:p>
          <w:p w:rsidR="00AC05B5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Összefogja és irányítja a mentor és a szupervízor munkáját a képzéseken</w:t>
            </w:r>
            <w:r w:rsidR="00FC52B5">
              <w:rPr>
                <w:rFonts w:ascii="Arial" w:hAnsi="Arial" w:cs="Arial"/>
                <w:i/>
                <w:sz w:val="22"/>
              </w:rPr>
              <w:t xml:space="preserve"> a tantermi és a munkahelyi környezetben</w:t>
            </w:r>
          </w:p>
          <w:p w:rsidR="00AC05B5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Támogatja a résztvevők feldatvégrehajtását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Irányítja a résztvevőket és a mentort, szupervízort a tréning segédletek (résztvevői kézikönyv, eszközök, stb) felhasználásában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 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09" w:type="dxa"/>
          </w:tcPr>
          <w:p w:rsidR="009C4F23" w:rsidRDefault="00033DB9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 folyamatának forgatókönyv szerinti tartása, változtatások eldöntése </w:t>
            </w:r>
          </w:p>
          <w:p w:rsidR="00033DB9" w:rsidRDefault="00033DB9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Pr</w:t>
            </w:r>
            <w:r w:rsidR="0098757C">
              <w:rPr>
                <w:rFonts w:ascii="Arial" w:hAnsi="Arial" w:cs="Arial"/>
                <w:i/>
                <w:sz w:val="22"/>
              </w:rPr>
              <w:t xml:space="preserve">ojekt szakmai vezető </w:t>
            </w:r>
            <w:r>
              <w:rPr>
                <w:rFonts w:ascii="Arial" w:hAnsi="Arial" w:cs="Arial"/>
                <w:i/>
                <w:sz w:val="22"/>
              </w:rPr>
              <w:t>tájékoztatása</w:t>
            </w:r>
            <w:r w:rsidR="0098757C">
              <w:rPr>
                <w:rFonts w:ascii="Arial" w:hAnsi="Arial" w:cs="Arial"/>
                <w:i/>
                <w:sz w:val="22"/>
              </w:rPr>
              <w:t xml:space="preserve"> a képzés tartalmát érintő kérdésekben</w:t>
            </w:r>
          </w:p>
          <w:p w:rsidR="00033DB9" w:rsidRDefault="00033DB9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Résztvevők fizikai épségének, teljesítőképességének figyelembe vétele, problémák jelzése </w:t>
            </w:r>
            <w:r w:rsidR="0098757C">
              <w:rPr>
                <w:rFonts w:ascii="Arial" w:hAnsi="Arial" w:cs="Arial"/>
                <w:i/>
                <w:sz w:val="22"/>
              </w:rPr>
              <w:t>szakembernek</w:t>
            </w:r>
          </w:p>
          <w:p w:rsidR="00FC52B5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fejlődésének, teljesítményének nyomon követésének irányítása, napi kontrollja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Bizalmas kezelés szabályainak betartatása a tantermi környezetben</w:t>
            </w:r>
          </w:p>
        </w:tc>
      </w:tr>
      <w:tr w:rsidR="00AC05B5" w:rsidTr="00F3519D">
        <w:tc>
          <w:tcPr>
            <w:tcW w:w="1586" w:type="dxa"/>
          </w:tcPr>
          <w:p w:rsidR="009C4F23" w:rsidRDefault="009C4F23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Mentor</w:t>
            </w:r>
          </w:p>
        </w:tc>
        <w:tc>
          <w:tcPr>
            <w:tcW w:w="3599" w:type="dxa"/>
          </w:tcPr>
          <w:p w:rsidR="009C4F23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Néhány éves képzési tapasztalat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Mentorálási, támogatói tapasztalat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Szakmai ismeretek a célcsoport speciális kezelésével, igényeivel, sajátosságaival kapcsolatban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Csoportkezelés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Megfigyelés, támogatás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Feladatok értelmezése, kiadása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14" w:type="dxa"/>
          </w:tcPr>
          <w:p w:rsidR="009C4F23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tréner utasításainak megfelelően levezeti a képzés egyes gyakorlatait, segéd-trénerként közreműködik a képzés levezetésében</w:t>
            </w:r>
          </w:p>
          <w:p w:rsidR="0098757C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tanulócsoportok és a képzés egyéb csoportos munkáit támogatja, a végrehajtás során a résztvevőket segíti</w:t>
            </w:r>
          </w:p>
          <w:p w:rsidR="0098757C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munkahelyi környezetben felügyeli és támogatja a tanulócsoportokat vagy az egyéni végrehajtást – jelenlétével és tanácsaival</w:t>
            </w:r>
          </w:p>
        </w:tc>
        <w:tc>
          <w:tcPr>
            <w:tcW w:w="3909" w:type="dxa"/>
          </w:tcPr>
          <w:p w:rsidR="0098757C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 folyamatának forgatókönyv szerinti tartása, változtatások kezdeményezése </w:t>
            </w:r>
          </w:p>
          <w:p w:rsidR="0098757C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Tréner tájékoztatása a résztvevőket vagy a tréning menetét érintő problémákról</w:t>
            </w:r>
          </w:p>
          <w:p w:rsidR="0098757C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fizikai épségének, teljesítőképességének figyelembe vétele, problémák jelzése a trénernek</w:t>
            </w:r>
          </w:p>
          <w:p w:rsidR="009C4F23" w:rsidRDefault="0098757C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fejlődésének, teljesítményének nyomon követ</w:t>
            </w:r>
            <w:r w:rsidR="00CD4211">
              <w:rPr>
                <w:rFonts w:ascii="Arial" w:hAnsi="Arial" w:cs="Arial"/>
                <w:i/>
                <w:sz w:val="22"/>
              </w:rPr>
              <w:t>és</w:t>
            </w:r>
            <w:r>
              <w:rPr>
                <w:rFonts w:ascii="Arial" w:hAnsi="Arial" w:cs="Arial"/>
                <w:i/>
                <w:sz w:val="22"/>
              </w:rPr>
              <w:t>e napi szinten</w:t>
            </w:r>
          </w:p>
          <w:p w:rsidR="00634126" w:rsidRDefault="00634126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résztvevők rendelkezésére áll egyéni tanácsadással, mentorálással</w:t>
            </w:r>
          </w:p>
        </w:tc>
      </w:tr>
      <w:tr w:rsidR="00AC05B5" w:rsidTr="00F3519D">
        <w:tc>
          <w:tcPr>
            <w:tcW w:w="1586" w:type="dxa"/>
          </w:tcPr>
          <w:p w:rsidR="00AC05B5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Szupervízor</w:t>
            </w:r>
          </w:p>
        </w:tc>
        <w:tc>
          <w:tcPr>
            <w:tcW w:w="3599" w:type="dxa"/>
          </w:tcPr>
          <w:p w:rsidR="00AC05B5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Támogatói, irányítói készség és tapasztalat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Csoportkezelés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Megfigyelés, teljesítmény értékelés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Támogatás a végrehajtás során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14" w:type="dxa"/>
          </w:tcPr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tréner és a mentor utasításainak megfelelően levezeti a képzés egyes csoport- és egyéni feladatait, segéd-trénerként közreműködik a képzés levezetésében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tanulócsoportok és a képzés egyéb csoportos munkáit támogatja, a végrehajtás során a résztvevőket segíti</w:t>
            </w:r>
          </w:p>
          <w:p w:rsidR="00AC05B5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munkahelyi környezetben támogatja a tanulócsoportokat vagy az egyéni végrehajtást – jelenlétével és tanácsaival</w:t>
            </w:r>
          </w:p>
          <w:p w:rsidR="006717EA" w:rsidRDefault="006717EA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09" w:type="dxa"/>
          </w:tcPr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A képzésre rendelt munkahelyi beosztottai részvételének folyamatos biztosítása a képzésen, </w:t>
            </w:r>
            <w:r w:rsidR="005C67E2">
              <w:rPr>
                <w:rFonts w:ascii="Arial" w:hAnsi="Arial" w:cs="Arial"/>
                <w:i/>
                <w:sz w:val="22"/>
              </w:rPr>
              <w:t>hiányzások jelzése a trénernek</w:t>
            </w:r>
          </w:p>
          <w:p w:rsidR="006717EA" w:rsidRDefault="006717EA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Munkahelyi környezetben elvégzett feladatok feltételeinek biztosítása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 forgatókönyv szerinti tartása, változtatások kezdeményezése 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Tréner és mentor tájékoztatása a résztvevőket vagy a tréning menetét érintő problémákról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fizikai épségének, teljesítőképességének figyelembe vétele, problémák jelzése a trénernek és mentornak</w:t>
            </w:r>
          </w:p>
          <w:p w:rsidR="00AC05B5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fejlődésének, teljesítményének nyomon követése napi szinten</w:t>
            </w:r>
            <w:r w:rsidR="006717EA">
              <w:rPr>
                <w:rFonts w:ascii="Arial" w:hAnsi="Arial" w:cs="Arial"/>
                <w:i/>
                <w:sz w:val="22"/>
              </w:rPr>
              <w:t xml:space="preserve"> – különös tekintettel a munkahelyen felhasználható képességekre, tudásra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Bizalmas iratok (pl. résztvevői kézikönyv) kezelésének biztosítása a munkahelyi környezetben</w:t>
            </w:r>
          </w:p>
        </w:tc>
      </w:tr>
      <w:tr w:rsidR="00AC05B5" w:rsidTr="00F3519D">
        <w:tc>
          <w:tcPr>
            <w:tcW w:w="1586" w:type="dxa"/>
          </w:tcPr>
          <w:p w:rsidR="00AC05B5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Oktatás-</w:t>
            </w:r>
          </w:p>
          <w:p w:rsidR="00AC05B5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szervező</w:t>
            </w:r>
          </w:p>
        </w:tc>
        <w:tc>
          <w:tcPr>
            <w:tcW w:w="3599" w:type="dxa"/>
          </w:tcPr>
          <w:p w:rsidR="00AC05B5" w:rsidRDefault="00FC52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Oktatászervezés</w:t>
            </w:r>
          </w:p>
          <w:p w:rsidR="00FC52B5" w:rsidRDefault="00FC52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Oktatás adminisztráció</w:t>
            </w:r>
          </w:p>
          <w:p w:rsidR="00FC52B5" w:rsidRDefault="00FC52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Kommunikáció írásban és szóban</w:t>
            </w:r>
          </w:p>
        </w:tc>
        <w:tc>
          <w:tcPr>
            <w:tcW w:w="3914" w:type="dxa"/>
          </w:tcPr>
          <w:p w:rsidR="00AC05B5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képzéseken a szervezési és adminisztrációs feladatokkal támogatja a képzők és a résztvevők munkáját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képzésre szervezi a résztvevőket a projekt vezetéssel együttműködésben</w:t>
            </w:r>
          </w:p>
          <w:p w:rsidR="00634126" w:rsidRDefault="00634126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A képzés forgatókönyve szerint bevonja a rehabilitéciós munkatársakat és egyéb szakértőket</w:t>
            </w:r>
          </w:p>
        </w:tc>
        <w:tc>
          <w:tcPr>
            <w:tcW w:w="3909" w:type="dxa"/>
          </w:tcPr>
          <w:p w:rsidR="00CD4211" w:rsidRDefault="00FC52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Képzési </w:t>
            </w:r>
            <w:r w:rsidR="00CD4211">
              <w:rPr>
                <w:rFonts w:ascii="Arial" w:hAnsi="Arial" w:cs="Arial"/>
                <w:i/>
                <w:sz w:val="22"/>
              </w:rPr>
              <w:t>helyszín rendelkezésre állása</w:t>
            </w:r>
          </w:p>
          <w:p w:rsidR="00AC05B5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Képzési </w:t>
            </w:r>
            <w:r w:rsidR="00FC52B5">
              <w:rPr>
                <w:rFonts w:ascii="Arial" w:hAnsi="Arial" w:cs="Arial"/>
                <w:i/>
                <w:sz w:val="22"/>
              </w:rPr>
              <w:t>segédletek biztosítása a trénereknek és a résztvevőknek a tréner utasításainak megfelelően</w:t>
            </w:r>
          </w:p>
          <w:p w:rsidR="00FC52B5" w:rsidRDefault="00FC52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Képzés eszközeinek rendelkezésre állása a forgatókönyvnek megfelelően</w:t>
            </w:r>
          </w:p>
          <w:p w:rsidR="00CD4211" w:rsidRDefault="00CD4211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</w:tr>
      <w:tr w:rsidR="00AC05B5" w:rsidTr="00F3519D">
        <w:tc>
          <w:tcPr>
            <w:tcW w:w="1586" w:type="dxa"/>
          </w:tcPr>
          <w:p w:rsidR="009C4F23" w:rsidRDefault="00AC05B5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Rehabilitációs munkatárs, egyéb szakértő</w:t>
            </w:r>
          </w:p>
        </w:tc>
        <w:tc>
          <w:tcPr>
            <w:tcW w:w="3599" w:type="dxa"/>
          </w:tcPr>
          <w:p w:rsidR="009C4F23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Széles körú szakmai jártasság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Segítői, ügyintézői tapasztalat</w:t>
            </w:r>
          </w:p>
          <w:p w:rsidR="001C3DBF" w:rsidRDefault="001C3DBF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</w:p>
        </w:tc>
        <w:tc>
          <w:tcPr>
            <w:tcW w:w="3914" w:type="dxa"/>
          </w:tcPr>
          <w:p w:rsidR="009C4F23" w:rsidRDefault="00634126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 xml:space="preserve">Képzés egyes tantermi foglalkozásain a szükség szerint részt vesz </w:t>
            </w:r>
          </w:p>
          <w:p w:rsidR="00634126" w:rsidRDefault="00634126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</w:t>
            </w:r>
            <w:r w:rsidR="001D1B37">
              <w:rPr>
                <w:rFonts w:ascii="Arial" w:hAnsi="Arial" w:cs="Arial"/>
                <w:i/>
                <w:sz w:val="22"/>
              </w:rPr>
              <w:t>akmai ismeretát</w:t>
            </w:r>
            <w:r>
              <w:rPr>
                <w:rFonts w:ascii="Arial" w:hAnsi="Arial" w:cs="Arial"/>
                <w:i/>
                <w:sz w:val="22"/>
              </w:rPr>
              <w:t>a</w:t>
            </w:r>
            <w:r w:rsidR="001D1B37">
              <w:rPr>
                <w:rFonts w:ascii="Arial" w:hAnsi="Arial" w:cs="Arial"/>
                <w:i/>
                <w:sz w:val="22"/>
              </w:rPr>
              <w:t>d</w:t>
            </w:r>
            <w:r>
              <w:rPr>
                <w:rFonts w:ascii="Arial" w:hAnsi="Arial" w:cs="Arial"/>
                <w:i/>
                <w:sz w:val="22"/>
              </w:rPr>
              <w:t>ásban előadóként részt vesz a képzés forgatókönyve szerint</w:t>
            </w:r>
          </w:p>
        </w:tc>
        <w:tc>
          <w:tcPr>
            <w:tcW w:w="3909" w:type="dxa"/>
          </w:tcPr>
          <w:p w:rsidR="009C4F23" w:rsidRDefault="007E5B99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Résztvevők testi-lelki épségének figyelése, problémakezelés</w:t>
            </w:r>
          </w:p>
          <w:p w:rsidR="007E5B99" w:rsidRDefault="007E5B99" w:rsidP="0048064E">
            <w:pPr>
              <w:spacing w:before="0" w:after="0"/>
              <w:jc w:val="both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Szakmai anyagok elkészítése és rendelkezésre bocsátása a tréner jelzésének és a képzés forgatókönyvnek megfelelően</w:t>
            </w:r>
          </w:p>
        </w:tc>
      </w:tr>
    </w:tbl>
    <w:p w:rsidR="009C4F23" w:rsidRDefault="009C4F23" w:rsidP="0048064E">
      <w:pPr>
        <w:spacing w:before="0" w:after="0"/>
        <w:jc w:val="both"/>
        <w:rPr>
          <w:rFonts w:ascii="Arial" w:hAnsi="Arial" w:cs="Arial"/>
          <w:i/>
          <w:sz w:val="22"/>
        </w:rPr>
      </w:pPr>
    </w:p>
    <w:p w:rsidR="009C4F23" w:rsidRDefault="009C4F23" w:rsidP="0048064E">
      <w:pPr>
        <w:spacing w:before="0" w:after="0"/>
        <w:jc w:val="both"/>
        <w:rPr>
          <w:rFonts w:ascii="Arial" w:hAnsi="Arial" w:cs="Arial"/>
          <w:i/>
          <w:sz w:val="22"/>
        </w:rPr>
      </w:pPr>
    </w:p>
    <w:p w:rsidR="00990A43" w:rsidRDefault="00990A43" w:rsidP="0048064E">
      <w:pPr>
        <w:spacing w:before="0" w:after="0"/>
        <w:jc w:val="both"/>
        <w:rPr>
          <w:rFonts w:ascii="Arial" w:hAnsi="Arial" w:cs="Arial"/>
          <w:i/>
          <w:sz w:val="22"/>
        </w:rPr>
        <w:sectPr w:rsidR="00990A43" w:rsidSect="004A04E2">
          <w:headerReference w:type="default" r:id="rId18"/>
          <w:footerReference w:type="default" r:id="rId19"/>
          <w:headerReference w:type="first" r:id="rId20"/>
          <w:footerReference w:type="first" r:id="rId21"/>
          <w:pgSz w:w="11907" w:h="16840" w:code="9"/>
          <w:pgMar w:top="1808" w:right="1701" w:bottom="1701" w:left="1701" w:header="737" w:footer="0" w:gutter="0"/>
          <w:cols w:space="708"/>
          <w:docGrid w:linePitch="326"/>
        </w:sectPr>
      </w:pPr>
    </w:p>
    <w:p w:rsidR="009C4F23" w:rsidRDefault="009C4F23" w:rsidP="0048064E">
      <w:pPr>
        <w:spacing w:before="0" w:after="0"/>
        <w:jc w:val="both"/>
        <w:rPr>
          <w:rFonts w:ascii="Arial" w:hAnsi="Arial" w:cs="Arial"/>
          <w:i/>
          <w:sz w:val="22"/>
        </w:rPr>
      </w:pPr>
    </w:p>
    <w:p w:rsidR="009C4F23" w:rsidRDefault="009C4F23" w:rsidP="0048064E">
      <w:pPr>
        <w:spacing w:before="0" w:after="0"/>
        <w:jc w:val="both"/>
        <w:rPr>
          <w:rFonts w:ascii="Arial" w:hAnsi="Arial" w:cs="Arial"/>
          <w:i/>
          <w:sz w:val="22"/>
        </w:rPr>
      </w:pPr>
    </w:p>
    <w:p w:rsidR="0063258C" w:rsidRPr="00165AEB" w:rsidRDefault="0063258C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65AEB">
        <w:rPr>
          <w:rFonts w:ascii="Arial" w:hAnsi="Arial" w:cs="Arial"/>
          <w:szCs w:val="24"/>
        </w:rPr>
        <w:t>Képzésen való részvétel feltételei</w:t>
      </w:r>
      <w:r w:rsidR="006B304A">
        <w:rPr>
          <w:rFonts w:ascii="Arial" w:hAnsi="Arial" w:cs="Arial"/>
          <w:szCs w:val="24"/>
        </w:rPr>
        <w:t>,</w:t>
      </w:r>
      <w:r w:rsidRPr="00165AEB">
        <w:rPr>
          <w:rFonts w:ascii="Arial" w:hAnsi="Arial" w:cs="Arial"/>
          <w:szCs w:val="24"/>
        </w:rPr>
        <w:t xml:space="preserve"> vizsga </w:t>
      </w:r>
      <w:r w:rsidR="006B304A">
        <w:rPr>
          <w:rFonts w:ascii="Arial" w:hAnsi="Arial" w:cs="Arial"/>
          <w:szCs w:val="24"/>
        </w:rPr>
        <w:t xml:space="preserve">és </w:t>
      </w:r>
      <w:r w:rsidRPr="00165AEB">
        <w:rPr>
          <w:rFonts w:ascii="Arial" w:hAnsi="Arial" w:cs="Arial"/>
          <w:szCs w:val="24"/>
        </w:rPr>
        <w:t>feltételei, teljesítményértékelő rendszer</w:t>
      </w:r>
    </w:p>
    <w:p w:rsidR="0063258C" w:rsidRPr="005E2BDC" w:rsidRDefault="0063258C" w:rsidP="0048064E">
      <w:pPr>
        <w:pStyle w:val="Listaszerbekezds"/>
        <w:spacing w:before="0" w:after="0"/>
        <w:ind w:left="1800"/>
        <w:jc w:val="both"/>
        <w:rPr>
          <w:rFonts w:ascii="Arial" w:hAnsi="Arial" w:cs="Arial"/>
          <w:i/>
          <w:color w:val="0F243E" w:themeColor="text2" w:themeShade="80"/>
          <w:sz w:val="22"/>
        </w:rPr>
      </w:pPr>
    </w:p>
    <w:p w:rsidR="007F721F" w:rsidRDefault="00E80581" w:rsidP="0048064E">
      <w:pPr>
        <w:spacing w:before="0" w:after="0"/>
        <w:jc w:val="both"/>
        <w:rPr>
          <w:rFonts w:ascii="Arial" w:hAnsi="Arial" w:cs="Arial"/>
          <w:sz w:val="22"/>
        </w:rPr>
      </w:pPr>
      <w:r w:rsidRPr="00592AE2">
        <w:rPr>
          <w:rFonts w:ascii="Arial" w:hAnsi="Arial" w:cs="Arial"/>
          <w:sz w:val="22"/>
        </w:rPr>
        <w:t xml:space="preserve">A képzés résztvevői a képzés megkezdése előtt </w:t>
      </w:r>
      <w:r w:rsidR="00AE72FA">
        <w:rPr>
          <w:rFonts w:ascii="Arial" w:hAnsi="Arial" w:cs="Arial"/>
          <w:sz w:val="22"/>
        </w:rPr>
        <w:t>kiválasztáson</w:t>
      </w:r>
      <w:r w:rsidRPr="00592AE2">
        <w:rPr>
          <w:rFonts w:ascii="Arial" w:hAnsi="Arial" w:cs="Arial"/>
          <w:sz w:val="22"/>
        </w:rPr>
        <w:t xml:space="preserve"> vesznek részt, melynek eredménye alapján </w:t>
      </w:r>
      <w:r w:rsidR="00AE72FA">
        <w:rPr>
          <w:rFonts w:ascii="Arial" w:hAnsi="Arial" w:cs="Arial"/>
          <w:sz w:val="22"/>
        </w:rPr>
        <w:t xml:space="preserve">munkahelyi hovatartozás szerint kerülnek képzési csoportokba. A képzés FAT-akkreditációjával együtt jár, hogy a résztvevők </w:t>
      </w:r>
      <w:r w:rsidRPr="00592AE2">
        <w:rPr>
          <w:rFonts w:ascii="Arial" w:hAnsi="Arial" w:cs="Arial"/>
          <w:sz w:val="22"/>
        </w:rPr>
        <w:t xml:space="preserve">kitöltött jelentkezési lapon erősítik meg a képzésre való jelentkezésüket. </w:t>
      </w:r>
      <w:r w:rsidR="006B304A">
        <w:rPr>
          <w:rFonts w:ascii="Arial" w:hAnsi="Arial" w:cs="Arial"/>
          <w:sz w:val="22"/>
        </w:rPr>
        <w:t>A képzésen való részvétel feltétele a minimum alapfokú végzettség, az egészségügyi alkalmasság, a munkahelyi vezető és a rehabilitációs munkatársak ajánlása.</w:t>
      </w:r>
    </w:p>
    <w:p w:rsidR="00743232" w:rsidRDefault="0074323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E80581" w:rsidRDefault="006B304A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</w:t>
      </w:r>
      <w:r w:rsidR="00E80581" w:rsidRPr="00592AE2">
        <w:rPr>
          <w:rFonts w:ascii="Arial" w:hAnsi="Arial" w:cs="Arial"/>
          <w:sz w:val="22"/>
        </w:rPr>
        <w:t xml:space="preserve"> résztvevők egy részével személyes, más részükkel csoportos interjú készül a képzés végleges hangsúlyainak tesztelésére.</w:t>
      </w:r>
    </w:p>
    <w:p w:rsidR="00743232" w:rsidRDefault="0074323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EE40BF" w:rsidRDefault="00EE40BF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képzés első fázisában (első 5-6 hónap) alapelv, hogy egy munkahelyről érkezzenek a résztvevők, mert a munkavé</w:t>
      </w:r>
      <w:r w:rsidR="003C3FD0">
        <w:rPr>
          <w:rFonts w:ascii="Arial" w:hAnsi="Arial" w:cs="Arial"/>
          <w:sz w:val="22"/>
        </w:rPr>
        <w:t>g</w:t>
      </w:r>
      <w:r>
        <w:rPr>
          <w:rFonts w:ascii="Arial" w:hAnsi="Arial" w:cs="Arial"/>
          <w:sz w:val="22"/>
        </w:rPr>
        <w:t>zéssel összehangolás kiemelt szempont. Későbbiekben a csoportok kevertek lehetnek munkahely szempontjából.</w:t>
      </w:r>
    </w:p>
    <w:p w:rsidR="00743232" w:rsidRPr="00592AE2" w:rsidRDefault="0074323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E80581" w:rsidRDefault="006B304A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 képzés során a vizsga a hatodik napokon történik meg.  A vizsga egy, adott tananyag egységhez köthető feladat végrehajtását jelenti. A végrehajtás egyéni felkészülés és gyűjtés, és csoportos végrehajtás keretében zajlik</w:t>
      </w:r>
      <w:r w:rsidR="00E80581" w:rsidRPr="00592AE2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A tréner, mentor és szupervízor megfigyeléses módszerrel értékeli a résztevők teljesítményét.</w:t>
      </w:r>
    </w:p>
    <w:p w:rsidR="006B304A" w:rsidRPr="00E404F1" w:rsidRDefault="006B304A" w:rsidP="0048064E">
      <w:pPr>
        <w:spacing w:before="0" w:after="0"/>
        <w:jc w:val="both"/>
        <w:rPr>
          <w:rFonts w:ascii="Cambria" w:hAnsi="Cambria" w:cs="Arial"/>
          <w:sz w:val="22"/>
        </w:rPr>
      </w:pPr>
    </w:p>
    <w:p w:rsidR="006762C9" w:rsidRDefault="006762C9" w:rsidP="0048064E">
      <w:pPr>
        <w:pStyle w:val="Listaszerbekezds"/>
        <w:suppressAutoHyphens/>
        <w:spacing w:before="0" w:after="0"/>
        <w:jc w:val="both"/>
        <w:rPr>
          <w:rFonts w:ascii="Arial" w:hAnsi="Arial" w:cs="Arial"/>
          <w:b/>
          <w:sz w:val="28"/>
          <w:szCs w:val="28"/>
        </w:rPr>
      </w:pPr>
    </w:p>
    <w:p w:rsidR="00C92249" w:rsidRPr="001C14A0" w:rsidRDefault="00C92249" w:rsidP="0048064E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1C14A0">
        <w:rPr>
          <w:rFonts w:ascii="Arial" w:hAnsi="Arial" w:cs="Arial"/>
          <w:szCs w:val="24"/>
        </w:rPr>
        <w:t>Elérendő eredmények (képzésben részt vevők felé elérendő minimum és optimum szint)</w:t>
      </w:r>
    </w:p>
    <w:p w:rsidR="00C92249" w:rsidRPr="005E2BDC" w:rsidRDefault="00C92249" w:rsidP="0048064E">
      <w:pPr>
        <w:pStyle w:val="Listaszerbekezds"/>
        <w:spacing w:before="0" w:after="0"/>
        <w:ind w:left="1440"/>
        <w:jc w:val="both"/>
        <w:rPr>
          <w:rFonts w:ascii="Arial" w:hAnsi="Arial" w:cs="Arial"/>
          <w:i/>
          <w:color w:val="0F243E" w:themeColor="text2" w:themeShade="80"/>
          <w:sz w:val="22"/>
        </w:rPr>
      </w:pPr>
    </w:p>
    <w:p w:rsidR="00C92249" w:rsidRPr="009272D0" w:rsidRDefault="00C92249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i/>
          <w:sz w:val="22"/>
        </w:rPr>
        <w:t>A program zárásának feltétele</w:t>
      </w:r>
      <w:r w:rsidRPr="009272D0">
        <w:rPr>
          <w:rFonts w:ascii="Arial" w:hAnsi="Arial" w:cs="Arial"/>
          <w:sz w:val="22"/>
        </w:rPr>
        <w:t xml:space="preserve"> a képzési követelmények „Megfelelt” szintű teljesítése.</w:t>
      </w:r>
    </w:p>
    <w:p w:rsidR="00C92249" w:rsidRPr="009272D0" w:rsidRDefault="00C92249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Megfelelt minősítéshez rendelt követelményszint:</w:t>
      </w:r>
    </w:p>
    <w:p w:rsidR="00C92249" w:rsidRPr="009272D0" w:rsidRDefault="00C92249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a gyakorlatokban való aktív részvétel</w:t>
      </w:r>
    </w:p>
    <w:p w:rsidR="00C92249" w:rsidRPr="009272D0" w:rsidRDefault="005B3D3C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 xml:space="preserve">a </w:t>
      </w:r>
      <w:r w:rsidR="00C92249" w:rsidRPr="009272D0">
        <w:rPr>
          <w:rFonts w:ascii="Arial" w:hAnsi="Arial" w:cs="Arial"/>
          <w:sz w:val="22"/>
        </w:rPr>
        <w:t>megbeszélés</w:t>
      </w:r>
      <w:r w:rsidRPr="009272D0">
        <w:rPr>
          <w:rFonts w:ascii="Arial" w:hAnsi="Arial" w:cs="Arial"/>
          <w:sz w:val="22"/>
        </w:rPr>
        <w:t>ek</w:t>
      </w:r>
      <w:r w:rsidR="00C92249" w:rsidRPr="009272D0">
        <w:rPr>
          <w:rFonts w:ascii="Arial" w:hAnsi="Arial" w:cs="Arial"/>
          <w:sz w:val="22"/>
        </w:rPr>
        <w:t>en való részvétel</w:t>
      </w:r>
    </w:p>
    <w:p w:rsidR="00C92249" w:rsidRDefault="006B304A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feladatlapok kitöltése</w:t>
      </w:r>
    </w:p>
    <w:p w:rsidR="006B304A" w:rsidRPr="009272D0" w:rsidRDefault="006B304A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vizsgán való részvétel</w:t>
      </w:r>
    </w:p>
    <w:p w:rsidR="00743232" w:rsidRDefault="0074323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C92249" w:rsidRPr="009272D0" w:rsidRDefault="00C92249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A program zárásának módja:</w:t>
      </w:r>
    </w:p>
    <w:p w:rsidR="00C92249" w:rsidRPr="009272D0" w:rsidRDefault="00C92249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Tréneri értékelés (szóbeli, írásbeli összefoglaló)</w:t>
      </w:r>
    </w:p>
    <w:p w:rsidR="00C92249" w:rsidRPr="009272D0" w:rsidRDefault="00C92249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Résztvevői értékelés (Programértékelő kérdőív kitöltése)</w:t>
      </w:r>
    </w:p>
    <w:p w:rsidR="00C92249" w:rsidRPr="009272D0" w:rsidRDefault="00C92249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Tanúsítvány átadása</w:t>
      </w:r>
    </w:p>
    <w:p w:rsidR="00C92249" w:rsidRPr="009272D0" w:rsidRDefault="00C92249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C92249" w:rsidRPr="009272D0" w:rsidRDefault="00C92249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i/>
          <w:sz w:val="22"/>
        </w:rPr>
        <w:t xml:space="preserve">A program elvégzését igazoló </w:t>
      </w:r>
      <w:r w:rsidR="006B304A">
        <w:rPr>
          <w:rFonts w:ascii="Arial" w:hAnsi="Arial" w:cs="Arial"/>
          <w:i/>
          <w:sz w:val="22"/>
        </w:rPr>
        <w:t>tanúsítvány</w:t>
      </w:r>
      <w:r w:rsidRPr="009272D0">
        <w:rPr>
          <w:rFonts w:ascii="Arial" w:hAnsi="Arial" w:cs="Arial"/>
          <w:i/>
          <w:sz w:val="22"/>
        </w:rPr>
        <w:t xml:space="preserve"> kiadásának feltételei</w:t>
      </w:r>
      <w:r w:rsidRPr="009272D0">
        <w:rPr>
          <w:rFonts w:ascii="Arial" w:hAnsi="Arial" w:cs="Arial"/>
          <w:sz w:val="22"/>
        </w:rPr>
        <w:t>:</w:t>
      </w:r>
    </w:p>
    <w:p w:rsidR="00C92249" w:rsidRPr="009272D0" w:rsidRDefault="005B3D3C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A program minimum</w:t>
      </w:r>
      <w:r w:rsidR="00C92249" w:rsidRPr="009272D0">
        <w:rPr>
          <w:rFonts w:ascii="Arial" w:hAnsi="Arial" w:cs="Arial"/>
          <w:sz w:val="22"/>
        </w:rPr>
        <w:t xml:space="preserve"> 70%-án való részvétel </w:t>
      </w:r>
    </w:p>
    <w:p w:rsidR="00C92249" w:rsidRPr="009272D0" w:rsidRDefault="00C92249" w:rsidP="0048064E">
      <w:pPr>
        <w:pStyle w:val="Felsorols"/>
        <w:spacing w:before="0" w:after="0"/>
        <w:jc w:val="both"/>
        <w:rPr>
          <w:rFonts w:ascii="Arial" w:hAnsi="Arial" w:cs="Arial"/>
          <w:sz w:val="22"/>
        </w:rPr>
      </w:pPr>
      <w:r w:rsidRPr="009272D0">
        <w:rPr>
          <w:rFonts w:ascii="Arial" w:hAnsi="Arial" w:cs="Arial"/>
          <w:sz w:val="22"/>
        </w:rPr>
        <w:t>Gyakorlatokban, csoportmunkákban, a</w:t>
      </w:r>
      <w:r w:rsidR="007A02B8">
        <w:rPr>
          <w:rFonts w:ascii="Arial" w:hAnsi="Arial" w:cs="Arial"/>
          <w:sz w:val="22"/>
        </w:rPr>
        <w:t xml:space="preserve"> munkahelyi környezetben megvalósított</w:t>
      </w:r>
      <w:r w:rsidRPr="009272D0">
        <w:rPr>
          <w:rFonts w:ascii="Arial" w:hAnsi="Arial" w:cs="Arial"/>
          <w:sz w:val="22"/>
        </w:rPr>
        <w:t xml:space="preserve"> feladatokban való aktív részvétel</w:t>
      </w:r>
    </w:p>
    <w:p w:rsidR="00C92249" w:rsidRPr="005E2BDC" w:rsidRDefault="00C92249" w:rsidP="0048064E">
      <w:pPr>
        <w:pStyle w:val="Felsorols"/>
        <w:spacing w:before="0" w:after="0"/>
        <w:jc w:val="both"/>
        <w:rPr>
          <w:rFonts w:ascii="Arial" w:hAnsi="Arial" w:cs="Arial"/>
        </w:rPr>
      </w:pPr>
      <w:r w:rsidRPr="009272D0">
        <w:rPr>
          <w:rFonts w:ascii="Arial" w:hAnsi="Arial" w:cs="Arial"/>
          <w:sz w:val="22"/>
        </w:rPr>
        <w:t>A képzés</w:t>
      </w:r>
      <w:r w:rsidR="006B304A">
        <w:rPr>
          <w:rFonts w:ascii="Arial" w:hAnsi="Arial" w:cs="Arial"/>
          <w:sz w:val="22"/>
        </w:rPr>
        <w:t xml:space="preserve"> során a</w:t>
      </w:r>
      <w:r w:rsidRPr="009272D0">
        <w:rPr>
          <w:rFonts w:ascii="Arial" w:hAnsi="Arial" w:cs="Arial"/>
          <w:sz w:val="22"/>
        </w:rPr>
        <w:t xml:space="preserve"> kérdőív</w:t>
      </w:r>
      <w:r w:rsidR="006B304A">
        <w:rPr>
          <w:rFonts w:ascii="Arial" w:hAnsi="Arial" w:cs="Arial"/>
          <w:sz w:val="22"/>
        </w:rPr>
        <w:t>ek</w:t>
      </w:r>
      <w:r w:rsidRPr="009272D0">
        <w:rPr>
          <w:rFonts w:ascii="Arial" w:hAnsi="Arial" w:cs="Arial"/>
          <w:sz w:val="22"/>
        </w:rPr>
        <w:t xml:space="preserve"> kitöltése, a program során </w:t>
      </w:r>
      <w:r w:rsidR="005B3D3C" w:rsidRPr="009272D0">
        <w:rPr>
          <w:rFonts w:ascii="Arial" w:hAnsi="Arial" w:cs="Arial"/>
          <w:sz w:val="22"/>
        </w:rPr>
        <w:t xml:space="preserve">feladatlapok </w:t>
      </w:r>
      <w:r w:rsidRPr="009272D0">
        <w:rPr>
          <w:rFonts w:ascii="Arial" w:hAnsi="Arial" w:cs="Arial"/>
          <w:sz w:val="22"/>
        </w:rPr>
        <w:t>kitöltése, vezetése.</w:t>
      </w:r>
    </w:p>
    <w:bookmarkEnd w:id="1"/>
    <w:bookmarkEnd w:id="2"/>
    <w:bookmarkEnd w:id="3"/>
    <w:p w:rsidR="00857A44" w:rsidRDefault="00857A44" w:rsidP="0048064E">
      <w:pPr>
        <w:spacing w:before="0" w:after="0"/>
        <w:jc w:val="both"/>
        <w:rPr>
          <w:rFonts w:ascii="Arial" w:hAnsi="Arial" w:cs="Arial"/>
        </w:rPr>
      </w:pPr>
    </w:p>
    <w:p w:rsidR="00DE5C22" w:rsidRDefault="00DE5C22" w:rsidP="0048064E">
      <w:pPr>
        <w:spacing w:before="0" w:after="0"/>
        <w:jc w:val="both"/>
        <w:rPr>
          <w:rFonts w:ascii="Arial" w:hAnsi="Arial" w:cs="Arial"/>
        </w:rPr>
      </w:pPr>
    </w:p>
    <w:p w:rsidR="00DE5C22" w:rsidRDefault="00DE5C22" w:rsidP="0048064E">
      <w:pPr>
        <w:spacing w:before="0" w:after="0"/>
        <w:jc w:val="both"/>
        <w:rPr>
          <w:rFonts w:ascii="Arial" w:hAnsi="Arial" w:cs="Arial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</w:rPr>
      </w:pPr>
    </w:p>
    <w:p w:rsidR="009F0BF8" w:rsidRPr="00DE5C22" w:rsidRDefault="009F0BF8" w:rsidP="00DE5C22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DE5C22">
        <w:rPr>
          <w:rFonts w:ascii="Arial" w:hAnsi="Arial" w:cs="Arial"/>
          <w:szCs w:val="24"/>
        </w:rPr>
        <w:t>Ne várt események kezelése - Teendők rosszullétek esetén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5"/>
      </w:tblGrid>
      <w:tr w:rsidR="009F0BF8" w:rsidRPr="009F0BF8" w:rsidTr="005A18B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2"/>
              <w:gridCol w:w="2454"/>
              <w:gridCol w:w="2185"/>
              <w:gridCol w:w="2014"/>
            </w:tblGrid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b/>
                      <w:bCs/>
                      <w:sz w:val="22"/>
                    </w:rPr>
                  </w:pPr>
                  <w:r w:rsidRPr="009F0BF8">
                    <w:rPr>
                      <w:rFonts w:ascii="Arial" w:hAnsi="Arial" w:cs="Arial"/>
                      <w:b/>
                      <w:bCs/>
                      <w:sz w:val="22"/>
                    </w:rPr>
                    <w:t>Betegség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b/>
                      <w:bCs/>
                      <w:sz w:val="22"/>
                    </w:rPr>
                  </w:pPr>
                  <w:r w:rsidRPr="009F0BF8">
                    <w:rPr>
                      <w:rFonts w:ascii="Arial" w:hAnsi="Arial" w:cs="Arial"/>
                      <w:b/>
                      <w:bCs/>
                      <w:sz w:val="22"/>
                    </w:rPr>
                    <w:t>Oka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b/>
                      <w:bCs/>
                      <w:sz w:val="22"/>
                    </w:rPr>
                  </w:pPr>
                  <w:r w:rsidRPr="009F0BF8">
                    <w:rPr>
                      <w:rFonts w:ascii="Arial" w:hAnsi="Arial" w:cs="Arial"/>
                      <w:b/>
                      <w:bCs/>
                      <w:sz w:val="22"/>
                    </w:rPr>
                    <w:t>Tünetei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b/>
                      <w:bCs/>
                      <w:sz w:val="22"/>
                    </w:rPr>
                  </w:pPr>
                  <w:r w:rsidRPr="009F0BF8">
                    <w:rPr>
                      <w:rFonts w:ascii="Arial" w:hAnsi="Arial" w:cs="Arial"/>
                      <w:b/>
                      <w:bCs/>
                      <w:sz w:val="22"/>
                    </w:rPr>
                    <w:t>Teendőink</w:t>
                  </w: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b/>
                      <w:bCs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Agyvérzés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pl. magas vérnyomás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kékes arc, nyálfolyás, zavaros beszéd (lebénulás)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Sürgősen orvost hívni, félig ülő helyzetbe hoz-ni. További mozgatás tilos!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 xml:space="preserve">Ájulás - Fehér 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az agy múló vérszegénysége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sápadt, szürkés arc, hideg végtag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felpolcolt lábakkal fektetni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Ájulás - Piros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az agy túlzott vérbősége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piros arc, fej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félig ülő helyzetbe hozni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Hőguta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párás, fülledt melegben a verejték nehezebben párolog, nincs kellő hűtése a szervezetnek, s a testhőmérséklet 37 °C fölé emelkedik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fejfájás, szapora szívműködés, nehéz légzés, forró, száraz bőr, bőrpír, ájulás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hűvös, sötét helyen fektetni, fejét felemelve, folyadékot itatni, borogatni</w:t>
                  </w: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Napszúrás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túlzott napozás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fejfájás, szédülés, hidegrázás, hányinger, láz, bőrpír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hűvös helyre fektetni, folyadékot itatni, borogatni, lázcsillapítót adni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Nem maró mérgezések, ételmérgezések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mérgező növények, mérgező gombák, fertőzött élelmiszer, romlott, erjedt élelmiszer, növényvédőszer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hányás, szédülés, hasmenés, görcsös gyomorpanaszok, verejtékezés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hánytatás (kivéve: gyilkos galóca) víz itatása, hashajtó, sürgősen orvoshoz vinni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 xml:space="preserve">Sokk 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ájuláshoz hasonló, de súlyosabb állapot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sápadtság, hűvös végtagok, nyirkos bőr, mozdulatlan, vagy dobálja magát</w:t>
                  </w:r>
                </w:p>
              </w:tc>
              <w:tc>
                <w:tcPr>
                  <w:tcW w:w="0" w:type="auto"/>
                  <w:hideMark/>
                </w:tcPr>
                <w:p w:rsid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sürgősen orvost hívni, eszméletlenség esetén: oldalfekvés</w:t>
                  </w:r>
                </w:p>
                <w:p w:rsidR="00743232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  <w:p w:rsidR="00743232" w:rsidRPr="009F0BF8" w:rsidRDefault="00743232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</w:p>
              </w:tc>
            </w:tr>
            <w:tr w:rsidR="009F0BF8" w:rsidRPr="009F0BF8" w:rsidTr="00743232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9F0BF8" w:rsidRPr="00743232" w:rsidRDefault="009F0BF8" w:rsidP="0048064E">
                  <w:pPr>
                    <w:spacing w:before="0" w:after="0"/>
                    <w:jc w:val="both"/>
                    <w:rPr>
                      <w:rFonts w:ascii="Arial" w:hAnsi="Arial" w:cs="Arial"/>
                      <w:b/>
                      <w:sz w:val="22"/>
                    </w:rPr>
                  </w:pPr>
                  <w:r w:rsidRPr="00743232">
                    <w:rPr>
                      <w:rFonts w:ascii="Arial" w:hAnsi="Arial" w:cs="Arial"/>
                      <w:b/>
                      <w:sz w:val="22"/>
                    </w:rPr>
                    <w:t>Szívgörcs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szívgyengeség, kimerültség, vérzés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ólomszürke, sápadt arc, szapora pulzus, szívtájéki fájdalom</w:t>
                  </w:r>
                </w:p>
              </w:tc>
              <w:tc>
                <w:tcPr>
                  <w:tcW w:w="0" w:type="auto"/>
                  <w:hideMark/>
                </w:tcPr>
                <w:p w:rsidR="009F0BF8" w:rsidRPr="009F0BF8" w:rsidRDefault="009F0BF8" w:rsidP="00743232">
                  <w:pPr>
                    <w:spacing w:before="0" w:after="0"/>
                    <w:jc w:val="center"/>
                    <w:rPr>
                      <w:rFonts w:ascii="Arial" w:hAnsi="Arial" w:cs="Arial"/>
                      <w:sz w:val="22"/>
                    </w:rPr>
                  </w:pPr>
                  <w:r w:rsidRPr="009F0BF8">
                    <w:rPr>
                      <w:rFonts w:ascii="Arial" w:hAnsi="Arial" w:cs="Arial"/>
                      <w:sz w:val="22"/>
                    </w:rPr>
                    <w:t>sürgősen orvost hívni, mozdulatlan fektetés</w:t>
                  </w:r>
                </w:p>
              </w:tc>
            </w:tr>
          </w:tbl>
          <w:p w:rsidR="009F0BF8" w:rsidRPr="009F0BF8" w:rsidRDefault="009F0BF8" w:rsidP="0048064E">
            <w:pPr>
              <w:spacing w:before="0" w:after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743232" w:rsidRDefault="0074323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Teendők epilepsziás rohamok esetén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DE5C22">
        <w:rPr>
          <w:rFonts w:ascii="Arial" w:hAnsi="Arial" w:cs="Arial"/>
          <w:b/>
          <w:i/>
          <w:sz w:val="22"/>
        </w:rPr>
        <w:t>Görcsös epilepszia</w:t>
      </w:r>
      <w:r w:rsidRPr="009F0BF8">
        <w:rPr>
          <w:rFonts w:ascii="Arial" w:hAnsi="Arial" w:cs="Arial"/>
          <w:sz w:val="22"/>
        </w:rPr>
        <w:t>: az egyén elesik, a teste meleg l</w:t>
      </w:r>
      <w:r>
        <w:rPr>
          <w:rFonts w:ascii="Arial" w:hAnsi="Arial" w:cs="Arial"/>
          <w:sz w:val="22"/>
        </w:rPr>
        <w:t>esz, az izmok rángatódznak és a</w:t>
      </w: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légzés felületessé válik. Átlagosan 1-3 percig tart. A görcs után az egyén zavarodott. </w:t>
      </w:r>
      <w:r>
        <w:rPr>
          <w:rFonts w:ascii="Arial" w:hAnsi="Arial" w:cs="Arial"/>
          <w:sz w:val="22"/>
        </w:rPr>
        <w:t xml:space="preserve"> Mik a teendők: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1. Maradjunk nyugodtak. Engedjük, hogy a görcs természetesen</w:t>
      </w:r>
      <w:r>
        <w:rPr>
          <w:rFonts w:ascii="Arial" w:hAnsi="Arial" w:cs="Arial"/>
          <w:sz w:val="22"/>
        </w:rPr>
        <w:t xml:space="preserve"> folyjon le. Figyeljük az időt.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2. Előzzük meg a sérüléseket. Ha szükséges, akkor f</w:t>
      </w:r>
      <w:r>
        <w:rPr>
          <w:rFonts w:ascii="Arial" w:hAnsi="Arial" w:cs="Arial"/>
          <w:sz w:val="22"/>
        </w:rPr>
        <w:t xml:space="preserve">ektessük le az egyént a földre. </w:t>
      </w:r>
      <w:r w:rsidRPr="009F0BF8">
        <w:rPr>
          <w:rFonts w:ascii="Arial" w:hAnsi="Arial" w:cs="Arial"/>
          <w:sz w:val="22"/>
        </w:rPr>
        <w:t>Tegyünk el az útból minden szilárd és éles tárgyat. T</w:t>
      </w:r>
      <w:r>
        <w:rPr>
          <w:rFonts w:ascii="Arial" w:hAnsi="Arial" w:cs="Arial"/>
          <w:sz w:val="22"/>
        </w:rPr>
        <w:t xml:space="preserve">együnk az egyén feje alá valami puha dolgot. 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3. Lazítsunk fel minden ruhadarabot a nyak körül. Keress</w:t>
      </w:r>
      <w:r>
        <w:rPr>
          <w:rFonts w:ascii="Arial" w:hAnsi="Arial" w:cs="Arial"/>
          <w:sz w:val="22"/>
        </w:rPr>
        <w:t>ünk orvosi iratokat a betegnél.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4. </w:t>
      </w:r>
      <w:r>
        <w:rPr>
          <w:rFonts w:ascii="Arial" w:hAnsi="Arial" w:cs="Arial"/>
          <w:sz w:val="22"/>
        </w:rPr>
        <w:t>Nem szabad lekötözni az egyént.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5. Ne tegyünk semmit az egyén szájába. Habár a beteg nem fogja l</w:t>
      </w:r>
      <w:r>
        <w:rPr>
          <w:rFonts w:ascii="Arial" w:hAnsi="Arial" w:cs="Arial"/>
          <w:sz w:val="22"/>
        </w:rPr>
        <w:t>enyelni a nyelvét,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 azért megharaphatja.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6. Óvatosan fordítsuk az egyént az oldalára azért,</w:t>
      </w:r>
      <w:r>
        <w:rPr>
          <w:rFonts w:ascii="Arial" w:hAnsi="Arial" w:cs="Arial"/>
          <w:sz w:val="22"/>
        </w:rPr>
        <w:t xml:space="preserve"> hogy a nyála és más folyadékok </w:t>
      </w:r>
      <w:r w:rsidRPr="009F0BF8">
        <w:rPr>
          <w:rFonts w:ascii="Arial" w:hAnsi="Arial" w:cs="Arial"/>
          <w:sz w:val="22"/>
        </w:rPr>
        <w:t>kifolyhassanak, és í</w:t>
      </w:r>
      <w:r>
        <w:rPr>
          <w:rFonts w:ascii="Arial" w:hAnsi="Arial" w:cs="Arial"/>
          <w:sz w:val="22"/>
        </w:rPr>
        <w:t xml:space="preserve">gy a légutakat nyitva tartsuk. 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7. Görcsök után beszéljünk finoman a beteghez é</w:t>
      </w:r>
      <w:r>
        <w:rPr>
          <w:rFonts w:ascii="Arial" w:hAnsi="Arial" w:cs="Arial"/>
          <w:sz w:val="22"/>
        </w:rPr>
        <w:t xml:space="preserve">s nyugtassuk meg a beteget, aki </w:t>
      </w:r>
      <w:r w:rsidRPr="009F0BF8">
        <w:rPr>
          <w:rFonts w:ascii="Arial" w:hAnsi="Arial" w:cs="Arial"/>
          <w:sz w:val="22"/>
        </w:rPr>
        <w:t>most zavarodott. Maradjunk a beteggel addig</w:t>
      </w:r>
      <w:r>
        <w:rPr>
          <w:rFonts w:ascii="Arial" w:hAnsi="Arial" w:cs="Arial"/>
          <w:sz w:val="22"/>
        </w:rPr>
        <w:t xml:space="preserve">, amíg ismét visszanyeri teljes </w:t>
      </w:r>
      <w:r w:rsidRPr="009F0BF8">
        <w:rPr>
          <w:rFonts w:ascii="Arial" w:hAnsi="Arial" w:cs="Arial"/>
          <w:sz w:val="22"/>
        </w:rPr>
        <w:t>eszméletét. A betegnek szüksége lesz pihenésre vagy alvásra</w:t>
      </w:r>
      <w:r>
        <w:rPr>
          <w:rFonts w:ascii="Arial" w:hAnsi="Arial" w:cs="Arial"/>
          <w:sz w:val="22"/>
        </w:rPr>
        <w:t xml:space="preserve">. </w:t>
      </w:r>
      <w:r w:rsidRPr="009F0BF8">
        <w:rPr>
          <w:rFonts w:ascii="Arial" w:hAnsi="Arial" w:cs="Arial"/>
          <w:sz w:val="22"/>
        </w:rPr>
        <w:t xml:space="preserve">Nem-görcsös epilepsziás rohamok: a beteg üresen bámul, nem felel, és a mozgása céltalan és esetlen. Általában néhány percig tart. Ez után az egyén zavart marad. </w:t>
      </w:r>
      <w:r>
        <w:rPr>
          <w:rFonts w:ascii="Arial" w:hAnsi="Arial" w:cs="Arial"/>
          <w:sz w:val="22"/>
        </w:rPr>
        <w:t xml:space="preserve"> 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DE5C22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DE5C22">
        <w:rPr>
          <w:rFonts w:ascii="Arial" w:hAnsi="Arial" w:cs="Arial"/>
          <w:b/>
          <w:i/>
          <w:sz w:val="22"/>
        </w:rPr>
        <w:t>Nem-görcsös epilepsziás rohamok:</w:t>
      </w:r>
      <w:r w:rsidRPr="009F0BF8">
        <w:rPr>
          <w:rFonts w:ascii="Arial" w:hAnsi="Arial" w:cs="Arial"/>
          <w:sz w:val="22"/>
        </w:rPr>
        <w:t xml:space="preserve"> a beteg üresen</w:t>
      </w:r>
      <w:r>
        <w:rPr>
          <w:rFonts w:ascii="Arial" w:hAnsi="Arial" w:cs="Arial"/>
          <w:sz w:val="22"/>
        </w:rPr>
        <w:t xml:space="preserve"> bámul, nem felel, és a mozgása </w:t>
      </w:r>
      <w:r w:rsidRPr="009F0BF8">
        <w:rPr>
          <w:rFonts w:ascii="Arial" w:hAnsi="Arial" w:cs="Arial"/>
          <w:sz w:val="22"/>
        </w:rPr>
        <w:t xml:space="preserve">céltalan és esetlen. Általában néhány percig tart. Ez után az egyén zavart marad. </w:t>
      </w: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Mik a teendők: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1. Maradjunk a beteggel. Ne próbáljuk megállítani a </w:t>
      </w:r>
      <w:r>
        <w:rPr>
          <w:rFonts w:ascii="Arial" w:hAnsi="Arial" w:cs="Arial"/>
          <w:sz w:val="22"/>
        </w:rPr>
        <w:t xml:space="preserve">rohamot, engedjük a természetes </w:t>
      </w:r>
      <w:r w:rsidRPr="009F0BF8">
        <w:rPr>
          <w:rFonts w:ascii="Arial" w:hAnsi="Arial" w:cs="Arial"/>
          <w:sz w:val="22"/>
        </w:rPr>
        <w:t>lefolyását. A beteg nincs tudatában a saját tetteinek, és</w:t>
      </w:r>
      <w:r>
        <w:rPr>
          <w:rFonts w:ascii="Arial" w:hAnsi="Arial" w:cs="Arial"/>
          <w:sz w:val="22"/>
        </w:rPr>
        <w:t xml:space="preserve"> nem biztos, hogy hall minket. 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2. Tegyünk el az </w:t>
      </w:r>
      <w:r>
        <w:rPr>
          <w:rFonts w:ascii="Arial" w:hAnsi="Arial" w:cs="Arial"/>
          <w:sz w:val="22"/>
        </w:rPr>
        <w:t>útból minden veszélyes tárgyat.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 xml:space="preserve"> Soha ne kössük le az egyént.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4. Óvatosan vezessük el a beteget a veszélyes dolgo</w:t>
      </w:r>
      <w:r>
        <w:rPr>
          <w:rFonts w:ascii="Arial" w:hAnsi="Arial" w:cs="Arial"/>
          <w:sz w:val="22"/>
        </w:rPr>
        <w:t>któl és ne engedjük a veszélyes tárgyakhoz való hozzáférést.</w:t>
      </w:r>
    </w:p>
    <w:p w:rsidR="009F0BF8" w:rsidRDefault="009F0BF8" w:rsidP="00DE5C22">
      <w:pPr>
        <w:spacing w:before="0" w:after="0"/>
        <w:ind w:left="708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5. A roham után óvatosan nyugtassuk meg a beteget, a</w:t>
      </w:r>
      <w:r>
        <w:rPr>
          <w:rFonts w:ascii="Arial" w:hAnsi="Arial" w:cs="Arial"/>
          <w:sz w:val="22"/>
        </w:rPr>
        <w:t xml:space="preserve">ki zavart lesz. Maradjunk vele, </w:t>
      </w:r>
      <w:r w:rsidRPr="009F0BF8">
        <w:rPr>
          <w:rFonts w:ascii="Arial" w:hAnsi="Arial" w:cs="Arial"/>
          <w:sz w:val="22"/>
        </w:rPr>
        <w:t xml:space="preserve">amíg teljesen felépül. 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Mikor hívjuk a mentőt?</w:t>
      </w:r>
      <w:r>
        <w:rPr>
          <w:rFonts w:ascii="Arial" w:hAnsi="Arial" w:cs="Arial"/>
          <w:sz w:val="22"/>
        </w:rPr>
        <w:t xml:space="preserve"> 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Ha a görcsös </w:t>
      </w:r>
      <w:r>
        <w:rPr>
          <w:rFonts w:ascii="Arial" w:hAnsi="Arial" w:cs="Arial"/>
          <w:sz w:val="22"/>
        </w:rPr>
        <w:t>roham több, mint 5 percig tart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Ha a rendszeres légzés vagy ha az eszmélet nem tér</w:t>
      </w:r>
      <w:r>
        <w:rPr>
          <w:rFonts w:ascii="Arial" w:hAnsi="Arial" w:cs="Arial"/>
          <w:sz w:val="22"/>
        </w:rPr>
        <w:t xml:space="preserve"> vissza a roham befejezése után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Ha a roham megismétlődik azelőt, mielőtt a beteg teljesen fel</w:t>
      </w:r>
      <w:r>
        <w:rPr>
          <w:rFonts w:ascii="Arial" w:hAnsi="Arial" w:cs="Arial"/>
          <w:sz w:val="22"/>
        </w:rPr>
        <w:t>épült volna az előző rohamból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Ha a roham utáni zavarod</w:t>
      </w:r>
      <w:r>
        <w:rPr>
          <w:rFonts w:ascii="Arial" w:hAnsi="Arial" w:cs="Arial"/>
          <w:sz w:val="22"/>
        </w:rPr>
        <w:t>ottság tovább tart mint 1 óra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Ha a roham a vízben történt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Ha a betegnek ez az első rohama az életébe</w:t>
      </w:r>
      <w:r>
        <w:rPr>
          <w:rFonts w:ascii="Arial" w:hAnsi="Arial" w:cs="Arial"/>
          <w:sz w:val="22"/>
        </w:rPr>
        <w:t xml:space="preserve">n, vagy a beteg megsérült, vagy </w:t>
      </w:r>
      <w:r w:rsidRPr="009F0BF8">
        <w:rPr>
          <w:rFonts w:ascii="Arial" w:hAnsi="Arial" w:cs="Arial"/>
          <w:sz w:val="22"/>
        </w:rPr>
        <w:t>terhes, vagy cukorbetegségben szenved.</w:t>
      </w:r>
    </w:p>
    <w:p w:rsidR="009F0BF8" w:rsidRDefault="009F0BF8" w:rsidP="0048064E">
      <w:pPr>
        <w:pStyle w:val="Listaszerbekezds"/>
        <w:numPr>
          <w:ilvl w:val="0"/>
          <w:numId w:val="18"/>
        </w:num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Teendők cukorbeteg rosszulléte esetén</w:t>
      </w:r>
      <w:r w:rsidRPr="009F0BF8">
        <w:rPr>
          <w:rFonts w:ascii="Arial" w:hAnsi="Arial" w:cs="Arial"/>
          <w:sz w:val="22"/>
        </w:rPr>
        <w:tab/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 xml:space="preserve">A laikus elsősegélynyújtó általában azzal az </w:t>
      </w:r>
      <w:r>
        <w:rPr>
          <w:rFonts w:ascii="Arial" w:hAnsi="Arial" w:cs="Arial"/>
          <w:sz w:val="22"/>
        </w:rPr>
        <w:t xml:space="preserve">állapottal találkozik, amikor a </w:t>
      </w:r>
      <w:r w:rsidRPr="009F0BF8">
        <w:rPr>
          <w:rFonts w:ascii="Arial" w:hAnsi="Arial" w:cs="Arial"/>
          <w:sz w:val="22"/>
        </w:rPr>
        <w:t xml:space="preserve">vércukorszint lecsökken, ún. hypoglikémia alakul </w:t>
      </w:r>
      <w:r>
        <w:rPr>
          <w:rFonts w:ascii="Arial" w:hAnsi="Arial" w:cs="Arial"/>
          <w:sz w:val="22"/>
        </w:rPr>
        <w:t xml:space="preserve">ki. Ez ugyanis gyorsan, sokszor </w:t>
      </w:r>
      <w:r w:rsidRPr="009F0BF8">
        <w:rPr>
          <w:rFonts w:ascii="Arial" w:hAnsi="Arial" w:cs="Arial"/>
          <w:sz w:val="22"/>
        </w:rPr>
        <w:t>percek alatt lezajlik, tehát akár utcán, munkahelyen találhatunk ilyen beteget.</w:t>
      </w:r>
      <w:r>
        <w:rPr>
          <w:rFonts w:ascii="Arial" w:hAnsi="Arial" w:cs="Arial"/>
          <w:sz w:val="22"/>
        </w:rPr>
        <w:t xml:space="preserve">  </w:t>
      </w:r>
      <w:r w:rsidRPr="009F0BF8">
        <w:rPr>
          <w:rFonts w:ascii="Arial" w:hAnsi="Arial" w:cs="Arial"/>
          <w:sz w:val="22"/>
        </w:rPr>
        <w:t>Oka legtöbbször az inzulin túladagolása, illetve az étkezés elmaradása, rendszertelensége.</w:t>
      </w:r>
      <w:r w:rsidRPr="009F0BF8">
        <w:rPr>
          <w:rFonts w:ascii="Arial" w:hAnsi="Arial" w:cs="Arial"/>
          <w:sz w:val="22"/>
        </w:rPr>
        <w:br/>
        <w:t>"Gyakorló" cukorbetegek ezért hordanak maguknál valamilyen cukrot (kockacukor, szőlőcukor formájában), hogy kezdődő rosszullét esetén pótolni tudják az elmaradt vagy a megkésett étkezést. Ilyen állapot létrejöhet például a hazafelé igyekvő cukorbetegnél, ha a nagy forgalom késlelteti, és emiatt nem tud időben enni. Ezen felül egyéb tényezők is okozhatnak alacsony vércukorszin</w:t>
      </w:r>
      <w:r>
        <w:rPr>
          <w:rFonts w:ascii="Arial" w:hAnsi="Arial" w:cs="Arial"/>
          <w:sz w:val="22"/>
        </w:rPr>
        <w:t xml:space="preserve">tet, így erős fizikai terhelés, </w:t>
      </w:r>
      <w:r w:rsidRPr="009F0BF8">
        <w:rPr>
          <w:rFonts w:ascii="Arial" w:hAnsi="Arial" w:cs="Arial"/>
          <w:sz w:val="22"/>
        </w:rPr>
        <w:t>alkoholfogyasztás, egyes gyógyszerek.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A vércukorszint csökkenésének felismerése nem min</w:t>
      </w:r>
      <w:r>
        <w:rPr>
          <w:rFonts w:ascii="Arial" w:hAnsi="Arial" w:cs="Arial"/>
          <w:sz w:val="22"/>
        </w:rPr>
        <w:t xml:space="preserve">dig egyszerű, tekintettel arra, </w:t>
      </w:r>
      <w:r w:rsidRPr="009F0BF8">
        <w:rPr>
          <w:rFonts w:ascii="Arial" w:hAnsi="Arial" w:cs="Arial"/>
          <w:sz w:val="22"/>
        </w:rPr>
        <w:t>hogy igen sokféle és szerteágazó tünetet produkálha</w:t>
      </w:r>
      <w:r>
        <w:rPr>
          <w:rFonts w:ascii="Arial" w:hAnsi="Arial" w:cs="Arial"/>
          <w:sz w:val="22"/>
        </w:rPr>
        <w:t xml:space="preserve">t: émelygés, hányás, gyengeség, </w:t>
      </w:r>
      <w:r w:rsidRPr="009F0BF8">
        <w:rPr>
          <w:rFonts w:ascii="Arial" w:hAnsi="Arial" w:cs="Arial"/>
          <w:sz w:val="22"/>
        </w:rPr>
        <w:t>nyugtalanság, remegés, kettőslátás, végtaggyengeség, bénulás, be</w:t>
      </w:r>
      <w:r>
        <w:rPr>
          <w:rFonts w:ascii="Arial" w:hAnsi="Arial" w:cs="Arial"/>
          <w:sz w:val="22"/>
        </w:rPr>
        <w:t xml:space="preserve">szédzavar, </w:t>
      </w:r>
      <w:r w:rsidRPr="009F0BF8">
        <w:rPr>
          <w:rFonts w:ascii="Arial" w:hAnsi="Arial" w:cs="Arial"/>
          <w:sz w:val="22"/>
        </w:rPr>
        <w:t>görcsroham, gyors eszméletv</w:t>
      </w:r>
      <w:r>
        <w:rPr>
          <w:rFonts w:ascii="Arial" w:hAnsi="Arial" w:cs="Arial"/>
          <w:sz w:val="22"/>
        </w:rPr>
        <w:t xml:space="preserve">esztés, akár agresszív rohamok. </w:t>
      </w:r>
      <w:r w:rsidRPr="009F0BF8">
        <w:rPr>
          <w:rFonts w:ascii="Arial" w:hAnsi="Arial" w:cs="Arial"/>
          <w:sz w:val="22"/>
        </w:rPr>
        <w:t>Az ilyen beteget gyakran tekintik részegnek, elmezavartnak, epilepsziásnak, agyvérzettnek.</w:t>
      </w:r>
      <w:r w:rsidRPr="009F0BF8">
        <w:rPr>
          <w:rFonts w:ascii="Arial" w:hAnsi="Arial" w:cs="Arial"/>
          <w:sz w:val="22"/>
        </w:rPr>
        <w:br/>
        <w:t>Az elsősegélynyújtó feladata kettős. Mire a mentő, ügyelet, házorvos kiérkezik, a betegek egy része - a folyamat gyors lezajlása miatt - már nincs olyan állapotban, hogy információt lehessen nyerni tőlük. Egyrészt tehát gyakran előfordul, hogy a segélynyújtó még tud kommunikálni a beteggel, aki elmondja, hogy "cukros vagyok", és ezt az információt tovább tudja adni a kiérkező szaksegítségnek.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Másrészt nagyon fontos a megfelelő ellátás. A cukor</w:t>
      </w:r>
      <w:r>
        <w:rPr>
          <w:rFonts w:ascii="Arial" w:hAnsi="Arial" w:cs="Arial"/>
          <w:sz w:val="22"/>
        </w:rPr>
        <w:t xml:space="preserve">beteget állapotának megfelelően </w:t>
      </w:r>
      <w:r w:rsidRPr="009F0BF8">
        <w:rPr>
          <w:rFonts w:ascii="Arial" w:hAnsi="Arial" w:cs="Arial"/>
          <w:sz w:val="22"/>
        </w:rPr>
        <w:t>kell ellátni. Ha már eszméletlen, akkor a közvetlen életve</w:t>
      </w:r>
      <w:r>
        <w:rPr>
          <w:rFonts w:ascii="Arial" w:hAnsi="Arial" w:cs="Arial"/>
          <w:sz w:val="22"/>
        </w:rPr>
        <w:t xml:space="preserve">szélyt jelentő fulladásveszélyt </w:t>
      </w:r>
      <w:r w:rsidRPr="009F0BF8">
        <w:rPr>
          <w:rFonts w:ascii="Arial" w:hAnsi="Arial" w:cs="Arial"/>
          <w:sz w:val="22"/>
        </w:rPr>
        <w:t>kell felismerni és elhárítani. Ennek kivitelezése megeg</w:t>
      </w:r>
      <w:r>
        <w:rPr>
          <w:rFonts w:ascii="Arial" w:hAnsi="Arial" w:cs="Arial"/>
          <w:sz w:val="22"/>
        </w:rPr>
        <w:t xml:space="preserve">yezik bármely eszméletlen beteg </w:t>
      </w:r>
      <w:r w:rsidRPr="009F0BF8">
        <w:rPr>
          <w:rFonts w:ascii="Arial" w:hAnsi="Arial" w:cs="Arial"/>
          <w:sz w:val="22"/>
        </w:rPr>
        <w:t>ellátásával, megoldást</w:t>
      </w:r>
      <w:r>
        <w:rPr>
          <w:rFonts w:ascii="Arial" w:hAnsi="Arial" w:cs="Arial"/>
          <w:sz w:val="22"/>
        </w:rPr>
        <w:t xml:space="preserve"> jelent a stabil oldalfektetés.</w:t>
      </w:r>
    </w:p>
    <w:p w:rsidR="00DE5C22" w:rsidRDefault="00DE5C22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90A43" w:rsidRP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F0BF8">
        <w:rPr>
          <w:rFonts w:ascii="Arial" w:hAnsi="Arial" w:cs="Arial"/>
          <w:sz w:val="22"/>
        </w:rPr>
        <w:t>Eszméleténél lévő beteget ne hagyjunk magára, me</w:t>
      </w:r>
      <w:r>
        <w:rPr>
          <w:rFonts w:ascii="Arial" w:hAnsi="Arial" w:cs="Arial"/>
          <w:sz w:val="22"/>
        </w:rPr>
        <w:t xml:space="preserve">rt romolhat az állapota, zavart </w:t>
      </w:r>
      <w:r w:rsidRPr="009F0BF8">
        <w:rPr>
          <w:rFonts w:ascii="Arial" w:hAnsi="Arial" w:cs="Arial"/>
          <w:sz w:val="22"/>
        </w:rPr>
        <w:t>lehet. Lényeges a minél hamarabbi cukorpótlás. Ennek legjobb és leggyors</w:t>
      </w:r>
      <w:r>
        <w:rPr>
          <w:rFonts w:ascii="Arial" w:hAnsi="Arial" w:cs="Arial"/>
          <w:sz w:val="22"/>
        </w:rPr>
        <w:t xml:space="preserve">abb </w:t>
      </w:r>
      <w:r w:rsidRPr="009F0BF8">
        <w:rPr>
          <w:rFonts w:ascii="Arial" w:hAnsi="Arial" w:cs="Arial"/>
          <w:sz w:val="22"/>
        </w:rPr>
        <w:t>megoldását cukros víz (egy pohár vízben néhány</w:t>
      </w:r>
      <w:r>
        <w:rPr>
          <w:rFonts w:ascii="Arial" w:hAnsi="Arial" w:cs="Arial"/>
          <w:sz w:val="22"/>
        </w:rPr>
        <w:t xml:space="preserve"> kanál cukrot feloldunk), ennek </w:t>
      </w:r>
      <w:r w:rsidRPr="009F0BF8">
        <w:rPr>
          <w:rFonts w:ascii="Arial" w:hAnsi="Arial" w:cs="Arial"/>
          <w:sz w:val="22"/>
        </w:rPr>
        <w:t>hiányában cukortartalmú anyag megitatása jelenti (g</w:t>
      </w:r>
      <w:r>
        <w:rPr>
          <w:rFonts w:ascii="Arial" w:hAnsi="Arial" w:cs="Arial"/>
          <w:sz w:val="22"/>
        </w:rPr>
        <w:t xml:space="preserve">yümölcslé, kóla stb.). Az ilyen </w:t>
      </w:r>
      <w:r w:rsidRPr="009F0BF8">
        <w:rPr>
          <w:rFonts w:ascii="Arial" w:hAnsi="Arial" w:cs="Arial"/>
          <w:sz w:val="22"/>
        </w:rPr>
        <w:t>oldatok gyors felszívódásuknak köszönhetően percek al</w:t>
      </w:r>
      <w:r>
        <w:rPr>
          <w:rFonts w:ascii="Arial" w:hAnsi="Arial" w:cs="Arial"/>
          <w:sz w:val="22"/>
        </w:rPr>
        <w:t xml:space="preserve">att emelik a vércukorszintet. A </w:t>
      </w:r>
      <w:r w:rsidRPr="009F0BF8">
        <w:rPr>
          <w:rFonts w:ascii="Arial" w:hAnsi="Arial" w:cs="Arial"/>
          <w:sz w:val="22"/>
        </w:rPr>
        <w:t>beteget természetesen előzetesen nyugalomba he</w:t>
      </w:r>
      <w:r>
        <w:rPr>
          <w:rFonts w:ascii="Arial" w:hAnsi="Arial" w:cs="Arial"/>
          <w:sz w:val="22"/>
        </w:rPr>
        <w:t xml:space="preserve">lyezzük, hiszen állapota – akár </w:t>
      </w:r>
      <w:r w:rsidRPr="009F0BF8">
        <w:rPr>
          <w:rFonts w:ascii="Arial" w:hAnsi="Arial" w:cs="Arial"/>
          <w:sz w:val="22"/>
        </w:rPr>
        <w:t>gyorsan is - romolhat.</w:t>
      </w: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783DEF" w:rsidRPr="009F0BF8" w:rsidRDefault="00783DEF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6B304A" w:rsidRPr="00DE5C22" w:rsidRDefault="009F0BF8" w:rsidP="00783DEF">
      <w:pPr>
        <w:pStyle w:val="Listaszerbekezds"/>
        <w:numPr>
          <w:ilvl w:val="1"/>
          <w:numId w:val="13"/>
        </w:numPr>
        <w:suppressAutoHyphens/>
        <w:spacing w:before="0" w:after="0"/>
        <w:jc w:val="both"/>
        <w:rPr>
          <w:rFonts w:ascii="Arial" w:hAnsi="Arial" w:cs="Arial"/>
          <w:szCs w:val="24"/>
        </w:rPr>
      </w:pPr>
      <w:r w:rsidRPr="00DE5C22">
        <w:rPr>
          <w:rFonts w:ascii="Arial" w:hAnsi="Arial" w:cs="Arial"/>
          <w:szCs w:val="24"/>
        </w:rPr>
        <w:t xml:space="preserve">4.5 </w:t>
      </w:r>
      <w:r w:rsidR="006B304A" w:rsidRPr="00DE5C22">
        <w:rPr>
          <w:rFonts w:ascii="Arial" w:hAnsi="Arial" w:cs="Arial"/>
          <w:szCs w:val="24"/>
        </w:rPr>
        <w:t>A képzés eszközigénye</w:t>
      </w:r>
      <w:r w:rsidR="00990A43" w:rsidRPr="00DE5C22">
        <w:rPr>
          <w:rFonts w:ascii="Arial" w:hAnsi="Arial" w:cs="Arial"/>
          <w:szCs w:val="24"/>
        </w:rPr>
        <w:t xml:space="preserve"> </w:t>
      </w:r>
    </w:p>
    <w:p w:rsidR="009F0BF8" w:rsidRDefault="009F0BF8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990A43" w:rsidRPr="00990A43" w:rsidRDefault="00990A43" w:rsidP="0048064E">
      <w:pPr>
        <w:spacing w:before="0" w:after="0"/>
        <w:jc w:val="both"/>
        <w:rPr>
          <w:rFonts w:ascii="Arial" w:hAnsi="Arial" w:cs="Arial"/>
          <w:sz w:val="22"/>
        </w:rPr>
      </w:pPr>
      <w:r w:rsidRPr="00990A43">
        <w:rPr>
          <w:rFonts w:ascii="Arial" w:hAnsi="Arial" w:cs="Arial"/>
          <w:sz w:val="22"/>
        </w:rPr>
        <w:t xml:space="preserve">A képzés a gyakorlatiasság és az élményszerűség miatt egy sor eszköz használatát igényli. Ezeket részletesen jelezzük a tananyag egységek forgatókönyvében. Itt összesítve adjuk meg a szükséges eszközöket, ahol darab számot tüntetünk fel, ott jelezzük, ha az képzési fázisonként </w:t>
      </w:r>
      <w:r w:rsidR="00495653">
        <w:rPr>
          <w:rFonts w:ascii="Arial" w:hAnsi="Arial" w:cs="Arial"/>
          <w:sz w:val="22"/>
        </w:rPr>
        <w:t xml:space="preserve">vagy képzési csoportonként </w:t>
      </w:r>
      <w:r w:rsidRPr="00990A43">
        <w:rPr>
          <w:rFonts w:ascii="Arial" w:hAnsi="Arial" w:cs="Arial"/>
          <w:sz w:val="22"/>
        </w:rPr>
        <w:t>értendő</w:t>
      </w:r>
      <w:r w:rsidRPr="009F0BF8">
        <w:rPr>
          <w:rFonts w:ascii="Arial" w:hAnsi="Arial" w:cs="Arial"/>
          <w:sz w:val="22"/>
        </w:rPr>
        <w:t xml:space="preserve">. </w:t>
      </w:r>
      <w:r w:rsidRPr="00990A43">
        <w:rPr>
          <w:rFonts w:ascii="Arial" w:hAnsi="Arial" w:cs="Arial"/>
          <w:sz w:val="22"/>
        </w:rPr>
        <w:t>Az eszközlistában nem szerepeltettük a tréneri kézikönyvet és a résztvevői tananyagot, dossziét, fel</w:t>
      </w:r>
      <w:r>
        <w:rPr>
          <w:rFonts w:ascii="Arial" w:hAnsi="Arial" w:cs="Arial"/>
          <w:sz w:val="22"/>
        </w:rPr>
        <w:t>a</w:t>
      </w:r>
      <w:r w:rsidRPr="00990A43">
        <w:rPr>
          <w:rFonts w:ascii="Arial" w:hAnsi="Arial" w:cs="Arial"/>
          <w:sz w:val="22"/>
        </w:rPr>
        <w:t>datlapokat.</w:t>
      </w:r>
    </w:p>
    <w:p w:rsidR="00990A43" w:rsidRPr="009F0BF8" w:rsidRDefault="00990A43" w:rsidP="0048064E">
      <w:pPr>
        <w:spacing w:before="0" w:after="0"/>
        <w:jc w:val="both"/>
        <w:rPr>
          <w:rFonts w:ascii="Arial" w:hAnsi="Arial" w:cs="Arial"/>
          <w:sz w:val="22"/>
        </w:rPr>
      </w:pPr>
    </w:p>
    <w:p w:rsidR="006B304A" w:rsidRPr="00783DEF" w:rsidRDefault="006B304A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A/4 papírlapok</w:t>
      </w:r>
      <w:r w:rsidR="00207A92" w:rsidRPr="00783DEF">
        <w:rPr>
          <w:rFonts w:ascii="Arial" w:hAnsi="Arial" w:cs="Arial"/>
          <w:sz w:val="22"/>
        </w:rPr>
        <w:t xml:space="preserve"> (fehér)</w:t>
      </w:r>
      <w:r w:rsidR="00990A43" w:rsidRPr="00783DEF">
        <w:rPr>
          <w:rFonts w:ascii="Arial" w:hAnsi="Arial" w:cs="Arial"/>
          <w:sz w:val="22"/>
        </w:rPr>
        <w:t xml:space="preserve"> – 10 csomag (/500 db) képzési fázisonként</w:t>
      </w:r>
      <w:r w:rsidR="00C4646E" w:rsidRPr="00783DEF">
        <w:rPr>
          <w:rFonts w:ascii="Arial" w:hAnsi="Arial" w:cs="Arial"/>
          <w:sz w:val="22"/>
        </w:rPr>
        <w:t>/csoportonként</w:t>
      </w:r>
    </w:p>
    <w:p w:rsidR="006B304A" w:rsidRPr="00783DEF" w:rsidRDefault="006B304A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A/3 papírlapok</w:t>
      </w:r>
      <w:r w:rsidR="00207A92" w:rsidRPr="00783DEF">
        <w:rPr>
          <w:rFonts w:ascii="Arial" w:hAnsi="Arial" w:cs="Arial"/>
          <w:sz w:val="22"/>
        </w:rPr>
        <w:t xml:space="preserve"> (fehér)</w:t>
      </w:r>
      <w:r w:rsidR="00990A43" w:rsidRPr="00783DEF">
        <w:rPr>
          <w:rFonts w:ascii="Arial" w:hAnsi="Arial" w:cs="Arial"/>
          <w:sz w:val="22"/>
        </w:rPr>
        <w:t xml:space="preserve"> – 3 csomag (/500 db) képzési fázisonként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színes papírlapok A/4, A/5</w:t>
      </w:r>
      <w:r w:rsidR="00990A43" w:rsidRPr="00783DEF">
        <w:rPr>
          <w:rFonts w:ascii="Arial" w:hAnsi="Arial" w:cs="Arial"/>
          <w:sz w:val="22"/>
        </w:rPr>
        <w:t xml:space="preserve"> – 2 csomag (/500 db) képzési fázisoként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post-it papír csomag (76 x 126 mm)</w:t>
      </w:r>
      <w:r w:rsidR="00990A43" w:rsidRPr="00783DEF">
        <w:rPr>
          <w:rFonts w:ascii="Arial" w:hAnsi="Arial" w:cs="Arial"/>
          <w:sz w:val="22"/>
        </w:rPr>
        <w:t xml:space="preserve"> – 10 csomag képzési fázisonként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tollak</w:t>
      </w:r>
      <w:r w:rsidR="00C4646E" w:rsidRPr="00783DEF">
        <w:rPr>
          <w:rFonts w:ascii="Arial" w:hAnsi="Arial" w:cs="Arial"/>
          <w:sz w:val="22"/>
        </w:rPr>
        <w:t xml:space="preserve"> – golyóstoll 40 db képzési fázisonként/csoportonként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filctollak, vékony és vastag</w:t>
      </w:r>
      <w:r w:rsidR="00C4646E" w:rsidRPr="00783DEF">
        <w:rPr>
          <w:rFonts w:ascii="Arial" w:hAnsi="Arial" w:cs="Arial"/>
          <w:sz w:val="22"/>
        </w:rPr>
        <w:t xml:space="preserve"> –100-100 db vékony és vastag – képzési fázisonként</w:t>
      </w:r>
    </w:p>
    <w:p w:rsidR="006B304A" w:rsidRPr="00783DEF" w:rsidRDefault="006B304A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olló</w:t>
      </w:r>
      <w:r w:rsidR="00C4646E" w:rsidRPr="00783DEF">
        <w:rPr>
          <w:rFonts w:ascii="Arial" w:hAnsi="Arial" w:cs="Arial"/>
          <w:sz w:val="22"/>
        </w:rPr>
        <w:t xml:space="preserve"> – 3 db</w:t>
      </w:r>
    </w:p>
    <w:p w:rsidR="006B304A" w:rsidRPr="00783DEF" w:rsidRDefault="006B304A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ragasztó</w:t>
      </w:r>
      <w:r w:rsidR="00C4646E" w:rsidRPr="00783DEF">
        <w:rPr>
          <w:rFonts w:ascii="Arial" w:hAnsi="Arial" w:cs="Arial"/>
          <w:sz w:val="22"/>
        </w:rPr>
        <w:t xml:space="preserve"> – tubusos 4 db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színes magazinok</w:t>
      </w:r>
      <w:r w:rsidR="00C4646E" w:rsidRPr="00783DEF">
        <w:rPr>
          <w:rFonts w:ascii="Arial" w:hAnsi="Arial" w:cs="Arial"/>
          <w:sz w:val="22"/>
        </w:rPr>
        <w:t xml:space="preserve"> 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krepp papír</w:t>
      </w:r>
      <w:r w:rsidR="00C4646E" w:rsidRPr="00783DEF">
        <w:rPr>
          <w:rFonts w:ascii="Arial" w:hAnsi="Arial" w:cs="Arial"/>
          <w:sz w:val="22"/>
        </w:rPr>
        <w:t xml:space="preserve"> vegyes szín 6 ív - képzési fázisonként/csoportonként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hurkapálca</w:t>
      </w:r>
      <w:r w:rsidR="00C4646E" w:rsidRPr="00783DEF">
        <w:rPr>
          <w:rFonts w:ascii="Arial" w:hAnsi="Arial" w:cs="Arial"/>
          <w:sz w:val="22"/>
        </w:rPr>
        <w:t xml:space="preserve"> – 50 db képzési fázisonként/csoportonként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vízfesték ecsetekkel</w:t>
      </w:r>
      <w:r w:rsidR="00C4646E" w:rsidRPr="00783DEF">
        <w:rPr>
          <w:rFonts w:ascii="Arial" w:hAnsi="Arial" w:cs="Arial"/>
          <w:sz w:val="22"/>
        </w:rPr>
        <w:t xml:space="preserve"> – 1 készlet TCS-nként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 xml:space="preserve">4 db </w:t>
      </w:r>
      <w:r w:rsidR="00C4646E" w:rsidRPr="00783DEF">
        <w:rPr>
          <w:rFonts w:ascii="Arial" w:hAnsi="Arial" w:cs="Arial"/>
          <w:sz w:val="22"/>
        </w:rPr>
        <w:t>5</w:t>
      </w:r>
      <w:r w:rsidRPr="00783DEF">
        <w:rPr>
          <w:rFonts w:ascii="Arial" w:hAnsi="Arial" w:cs="Arial"/>
          <w:sz w:val="22"/>
        </w:rPr>
        <w:t>-</w:t>
      </w:r>
      <w:r w:rsidR="00C4646E" w:rsidRPr="00783DEF">
        <w:rPr>
          <w:rFonts w:ascii="Arial" w:hAnsi="Arial" w:cs="Arial"/>
          <w:sz w:val="22"/>
        </w:rPr>
        <w:t>6</w:t>
      </w:r>
      <w:r w:rsidRPr="00783DEF">
        <w:rPr>
          <w:rFonts w:ascii="Arial" w:hAnsi="Arial" w:cs="Arial"/>
          <w:sz w:val="22"/>
        </w:rPr>
        <w:t xml:space="preserve"> m hosszú, vastag kötél</w:t>
      </w:r>
      <w:r w:rsidR="00C4646E" w:rsidRPr="00783DEF">
        <w:rPr>
          <w:rFonts w:ascii="Arial" w:hAnsi="Arial" w:cs="Arial"/>
          <w:sz w:val="22"/>
        </w:rPr>
        <w:t xml:space="preserve"> - 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 xml:space="preserve">4 db kartondoboz </w:t>
      </w:r>
      <w:r w:rsidR="001F600B" w:rsidRPr="00783DEF">
        <w:rPr>
          <w:rFonts w:ascii="Arial" w:hAnsi="Arial" w:cs="Arial"/>
          <w:sz w:val="22"/>
        </w:rPr>
        <w:t>– A/4 fénymásolópapír kartondoboza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 xml:space="preserve">játéktárgyak (5-6 db, pl plüssmackó, gumiállat, similabda stb) 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luftballon</w:t>
      </w:r>
      <w:r w:rsidR="001F600B" w:rsidRPr="00783DEF">
        <w:rPr>
          <w:rFonts w:ascii="Arial" w:hAnsi="Arial" w:cs="Arial"/>
          <w:sz w:val="22"/>
        </w:rPr>
        <w:t xml:space="preserve"> – csoportonként 40-50 db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befőttes</w:t>
      </w:r>
      <w:r w:rsidR="00C4646E" w:rsidRPr="00783DEF">
        <w:rPr>
          <w:rFonts w:ascii="Arial" w:hAnsi="Arial" w:cs="Arial"/>
          <w:sz w:val="22"/>
        </w:rPr>
        <w:t xml:space="preserve"> </w:t>
      </w:r>
      <w:r w:rsidRPr="00783DEF">
        <w:rPr>
          <w:rFonts w:ascii="Arial" w:hAnsi="Arial" w:cs="Arial"/>
          <w:sz w:val="22"/>
        </w:rPr>
        <w:t>gumi</w:t>
      </w:r>
      <w:r w:rsidR="001F600B" w:rsidRPr="00783DEF">
        <w:rPr>
          <w:rFonts w:ascii="Arial" w:hAnsi="Arial" w:cs="Arial"/>
          <w:sz w:val="22"/>
        </w:rPr>
        <w:t xml:space="preserve"> – vékony 3 csomag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spárga</w:t>
      </w:r>
      <w:r w:rsidR="001F600B" w:rsidRPr="00783DEF">
        <w:rPr>
          <w:rFonts w:ascii="Arial" w:hAnsi="Arial" w:cs="Arial"/>
          <w:sz w:val="22"/>
        </w:rPr>
        <w:t xml:space="preserve"> – </w:t>
      </w:r>
      <w:r w:rsidR="00495653" w:rsidRPr="00783DEF">
        <w:rPr>
          <w:rFonts w:ascii="Arial" w:hAnsi="Arial" w:cs="Arial"/>
          <w:sz w:val="22"/>
        </w:rPr>
        <w:t>4 gom</w:t>
      </w:r>
      <w:r w:rsidR="001F600B" w:rsidRPr="00783DEF">
        <w:rPr>
          <w:rFonts w:ascii="Arial" w:hAnsi="Arial" w:cs="Arial"/>
          <w:sz w:val="22"/>
        </w:rPr>
        <w:t>bolyag</w:t>
      </w:r>
    </w:p>
    <w:p w:rsidR="00495653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cérna</w:t>
      </w:r>
      <w:r w:rsidR="00495653" w:rsidRPr="00783DEF">
        <w:rPr>
          <w:rFonts w:ascii="Arial" w:hAnsi="Arial" w:cs="Arial"/>
          <w:sz w:val="22"/>
        </w:rPr>
        <w:t xml:space="preserve"> – 3 guriga, pamut 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szembekötő sálak</w:t>
      </w:r>
      <w:r w:rsidR="00495653" w:rsidRPr="00783DEF">
        <w:rPr>
          <w:rFonts w:ascii="Arial" w:hAnsi="Arial" w:cs="Arial"/>
          <w:sz w:val="22"/>
        </w:rPr>
        <w:t xml:space="preserve"> – sűrű szövésű vászon, 20 db 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cellux</w:t>
      </w:r>
      <w:r w:rsidR="00495653" w:rsidRPr="00783DEF">
        <w:rPr>
          <w:rFonts w:ascii="Arial" w:hAnsi="Arial" w:cs="Arial"/>
          <w:sz w:val="22"/>
        </w:rPr>
        <w:t xml:space="preserve"> – 10 db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tűzőgép</w:t>
      </w:r>
      <w:r w:rsidR="00495653" w:rsidRPr="00783DEF">
        <w:rPr>
          <w:rFonts w:ascii="Arial" w:hAnsi="Arial" w:cs="Arial"/>
          <w:sz w:val="22"/>
        </w:rPr>
        <w:t xml:space="preserve"> – 2 db/csoportonként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vonalzó</w:t>
      </w:r>
      <w:r w:rsidR="00495653" w:rsidRPr="00783DEF">
        <w:rPr>
          <w:rFonts w:ascii="Arial" w:hAnsi="Arial" w:cs="Arial"/>
          <w:sz w:val="22"/>
        </w:rPr>
        <w:t xml:space="preserve"> – 4 db/csoportonként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gyurmaragasztó (blue-tek)</w:t>
      </w:r>
      <w:r w:rsidR="00C4646E" w:rsidRPr="00783DEF">
        <w:rPr>
          <w:rFonts w:ascii="Arial" w:hAnsi="Arial" w:cs="Arial"/>
          <w:sz w:val="22"/>
        </w:rPr>
        <w:t xml:space="preserve"> </w:t>
      </w:r>
      <w:r w:rsidR="00495653" w:rsidRPr="00783DEF">
        <w:rPr>
          <w:rFonts w:ascii="Arial" w:hAnsi="Arial" w:cs="Arial"/>
          <w:sz w:val="22"/>
        </w:rPr>
        <w:t>– 2 csomag 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zsák</w:t>
      </w:r>
      <w:r w:rsidR="00560E1D" w:rsidRPr="00783DEF">
        <w:rPr>
          <w:rFonts w:ascii="Arial" w:hAnsi="Arial" w:cs="Arial"/>
          <w:sz w:val="22"/>
        </w:rPr>
        <w:t xml:space="preserve"> – tornazsák méret, vászon, 4 db 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labda</w:t>
      </w:r>
      <w:r w:rsidR="00560E1D" w:rsidRPr="00783DEF">
        <w:rPr>
          <w:rFonts w:ascii="Arial" w:hAnsi="Arial" w:cs="Arial"/>
          <w:sz w:val="22"/>
        </w:rPr>
        <w:t xml:space="preserve"> – 2 közepes méretű csoportonként</w:t>
      </w:r>
    </w:p>
    <w:p w:rsidR="00942B30" w:rsidRPr="00783DEF" w:rsidRDefault="00942B30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flipchart papír 4 csomag képzési fázisonként</w:t>
      </w:r>
      <w:r w:rsidR="00495653" w:rsidRPr="00783DEF">
        <w:rPr>
          <w:rFonts w:ascii="Arial" w:hAnsi="Arial" w:cs="Arial"/>
          <w:sz w:val="22"/>
        </w:rPr>
        <w:t>/ csoportonként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számítógépes kivetítő (projektor), vetítővászon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laptop a kivetítéshez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>fényképezőgép</w:t>
      </w:r>
    </w:p>
    <w:p w:rsidR="00207A92" w:rsidRPr="00783DEF" w:rsidRDefault="00207A92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  <w:sz w:val="22"/>
        </w:rPr>
      </w:pPr>
      <w:r w:rsidRPr="00783DEF">
        <w:rPr>
          <w:rFonts w:ascii="Arial" w:hAnsi="Arial" w:cs="Arial"/>
          <w:sz w:val="22"/>
        </w:rPr>
        <w:t xml:space="preserve">CD-lejátszó </w:t>
      </w:r>
    </w:p>
    <w:p w:rsidR="00942B30" w:rsidRPr="00783DEF" w:rsidRDefault="00942B30" w:rsidP="00783DEF">
      <w:pPr>
        <w:pStyle w:val="Listaszerbekezds"/>
        <w:numPr>
          <w:ilvl w:val="0"/>
          <w:numId w:val="20"/>
        </w:numPr>
        <w:spacing w:before="0" w:after="0"/>
        <w:jc w:val="both"/>
        <w:rPr>
          <w:rFonts w:ascii="Arial" w:hAnsi="Arial" w:cs="Arial"/>
        </w:rPr>
      </w:pPr>
      <w:r w:rsidRPr="00783DEF">
        <w:rPr>
          <w:rFonts w:ascii="Arial" w:hAnsi="Arial" w:cs="Arial"/>
          <w:sz w:val="22"/>
        </w:rPr>
        <w:t xml:space="preserve">3 db flipchart </w:t>
      </w:r>
      <w:r w:rsidR="00C4646E" w:rsidRPr="00783DEF">
        <w:rPr>
          <w:rFonts w:ascii="Arial" w:hAnsi="Arial" w:cs="Arial"/>
          <w:sz w:val="22"/>
        </w:rPr>
        <w:t xml:space="preserve">(papíros) </w:t>
      </w:r>
      <w:r w:rsidRPr="00783DEF">
        <w:rPr>
          <w:rFonts w:ascii="Arial" w:hAnsi="Arial" w:cs="Arial"/>
          <w:sz w:val="22"/>
        </w:rPr>
        <w:t>tábla</w:t>
      </w:r>
    </w:p>
    <w:sectPr w:rsidR="00942B30" w:rsidRPr="00783DEF" w:rsidSect="004A04E2">
      <w:pgSz w:w="11907" w:h="16840" w:code="9"/>
      <w:pgMar w:top="1985" w:right="1701" w:bottom="1701" w:left="1701" w:header="73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631" w:rsidRDefault="008E3631" w:rsidP="00FE52DA">
      <w:pPr>
        <w:spacing w:after="0"/>
      </w:pPr>
      <w:r>
        <w:separator/>
      </w:r>
    </w:p>
  </w:endnote>
  <w:endnote w:type="continuationSeparator" w:id="0">
    <w:p w:rsidR="008E3631" w:rsidRDefault="008E3631" w:rsidP="00FE52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F7D" w:rsidRDefault="00877F7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9531266"/>
      <w:docPartObj>
        <w:docPartGallery w:val="Page Numbers (Bottom of Page)"/>
        <w:docPartUnique/>
      </w:docPartObj>
    </w:sdtPr>
    <w:sdtEndPr/>
    <w:sdtContent>
      <w:p w:rsidR="00877F7D" w:rsidRDefault="00877F7D" w:rsidP="00877F7D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45280" behindDoc="0" locked="0" layoutInCell="1" allowOverlap="1" wp14:anchorId="09EE0985" wp14:editId="0BEFFC26">
              <wp:simplePos x="0" y="0"/>
              <wp:positionH relativeFrom="column">
                <wp:posOffset>3180080</wp:posOffset>
              </wp:positionH>
              <wp:positionV relativeFrom="paragraph">
                <wp:posOffset>-416560</wp:posOffset>
              </wp:positionV>
              <wp:extent cx="3133725" cy="895985"/>
              <wp:effectExtent l="0" t="0" r="0" b="0"/>
              <wp:wrapSquare wrapText="bothSides"/>
              <wp:docPr id="13" name="Kép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256C">
          <w:rPr>
            <w:noProof/>
          </w:rPr>
          <w:t>2</w:t>
        </w:r>
        <w:r>
          <w:fldChar w:fldCharType="end"/>
        </w:r>
      </w:p>
      <w:p w:rsidR="00877F7D" w:rsidRDefault="00877F7D" w:rsidP="00877F7D">
        <w:pPr>
          <w:pStyle w:val="llb"/>
          <w:jc w:val="center"/>
        </w:pPr>
      </w:p>
      <w:p w:rsidR="008E3631" w:rsidRPr="00370E52" w:rsidRDefault="0095256C" w:rsidP="00877F7D">
        <w:pPr>
          <w:pStyle w:val="ll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Default="004A04E2">
    <w:pPr>
      <w:pStyle w:val="llb"/>
    </w:pPr>
    <w:r>
      <w:rPr>
        <w:noProof/>
      </w:rPr>
      <w:drawing>
        <wp:anchor distT="0" distB="0" distL="114300" distR="114300" simplePos="0" relativeHeight="251741184" behindDoc="0" locked="0" layoutInCell="1" allowOverlap="1">
          <wp:simplePos x="0" y="0"/>
          <wp:positionH relativeFrom="column">
            <wp:posOffset>3027680</wp:posOffset>
          </wp:positionH>
          <wp:positionV relativeFrom="paragraph">
            <wp:posOffset>-659130</wp:posOffset>
          </wp:positionV>
          <wp:extent cx="3133725" cy="895985"/>
          <wp:effectExtent l="0" t="0" r="0" b="0"/>
          <wp:wrapSquare wrapText="bothSides"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3631" w:rsidRDefault="008E3631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6812815"/>
      <w:docPartObj>
        <w:docPartGallery w:val="Page Numbers (Bottom of Page)"/>
        <w:docPartUnique/>
      </w:docPartObj>
    </w:sdtPr>
    <w:sdtEndPr/>
    <w:sdtContent>
      <w:p w:rsidR="00877F7D" w:rsidRDefault="00877F7D" w:rsidP="00877F7D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47328" behindDoc="0" locked="0" layoutInCell="1" allowOverlap="1" wp14:anchorId="6CA756F2" wp14:editId="6ABF8497">
              <wp:simplePos x="0" y="0"/>
              <wp:positionH relativeFrom="column">
                <wp:posOffset>6031865</wp:posOffset>
              </wp:positionH>
              <wp:positionV relativeFrom="paragraph">
                <wp:posOffset>-433705</wp:posOffset>
              </wp:positionV>
              <wp:extent cx="3133725" cy="895985"/>
              <wp:effectExtent l="0" t="0" r="0" b="0"/>
              <wp:wrapSquare wrapText="bothSides"/>
              <wp:docPr id="18" name="Kép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256C">
          <w:rPr>
            <w:noProof/>
          </w:rPr>
          <w:t>15</w:t>
        </w:r>
        <w:r>
          <w:fldChar w:fldCharType="end"/>
        </w:r>
      </w:p>
    </w:sdtContent>
  </w:sdt>
  <w:p w:rsidR="008E3631" w:rsidRPr="00370E52" w:rsidRDefault="008E3631" w:rsidP="00982F6A">
    <w:pPr>
      <w:pStyle w:val="llb"/>
      <w:tabs>
        <w:tab w:val="clear" w:pos="4536"/>
        <w:tab w:val="clear" w:pos="9072"/>
        <w:tab w:val="left" w:pos="7388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Default="008E3631">
    <w:pPr>
      <w:pStyle w:val="llb"/>
    </w:pPr>
  </w:p>
  <w:p w:rsidR="008E3631" w:rsidRDefault="008E3631">
    <w:pPr>
      <w:pStyle w:val="llb"/>
    </w:pPr>
  </w:p>
  <w:p w:rsidR="008E3631" w:rsidRDefault="008E3631">
    <w:pPr>
      <w:pStyle w:val="llb"/>
    </w:pPr>
  </w:p>
  <w:p w:rsidR="008E3631" w:rsidRDefault="008E3631" w:rsidP="00640828">
    <w:pPr>
      <w:pStyle w:val="llb"/>
      <w:tabs>
        <w:tab w:val="clear" w:pos="4536"/>
        <w:tab w:val="clear" w:pos="9072"/>
        <w:tab w:val="left" w:pos="3381"/>
      </w:tabs>
    </w:pPr>
    <w:r>
      <w:tab/>
    </w:r>
  </w:p>
  <w:p w:rsidR="008E3631" w:rsidRDefault="008E3631">
    <w:pPr>
      <w:pStyle w:val="llb"/>
    </w:pPr>
    <w:r>
      <w:rPr>
        <w:noProof/>
      </w:rPr>
      <w:drawing>
        <wp:anchor distT="0" distB="0" distL="114300" distR="114300" simplePos="0" relativeHeight="251675648" behindDoc="0" locked="0" layoutInCell="1" allowOverlap="1" wp14:anchorId="7654BB4D" wp14:editId="2BA25F40">
          <wp:simplePos x="0" y="0"/>
          <wp:positionH relativeFrom="margin">
            <wp:posOffset>3248025</wp:posOffset>
          </wp:positionH>
          <wp:positionV relativeFrom="margin">
            <wp:posOffset>8483600</wp:posOffset>
          </wp:positionV>
          <wp:extent cx="3133725" cy="895350"/>
          <wp:effectExtent l="0" t="0" r="0" b="0"/>
          <wp:wrapSquare wrapText="bothSides"/>
          <wp:docPr id="704" name="Kép 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3715382"/>
      <w:docPartObj>
        <w:docPartGallery w:val="Page Numbers (Bottom of Page)"/>
        <w:docPartUnique/>
      </w:docPartObj>
    </w:sdtPr>
    <w:sdtEndPr/>
    <w:sdtContent>
      <w:p w:rsidR="00877F7D" w:rsidRDefault="00877F7D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749376" behindDoc="0" locked="0" layoutInCell="1" allowOverlap="1" wp14:anchorId="79A2F268" wp14:editId="7B3A7318">
              <wp:simplePos x="0" y="0"/>
              <wp:positionH relativeFrom="column">
                <wp:posOffset>3193415</wp:posOffset>
              </wp:positionH>
              <wp:positionV relativeFrom="paragraph">
                <wp:posOffset>-384175</wp:posOffset>
              </wp:positionV>
              <wp:extent cx="3133725" cy="895985"/>
              <wp:effectExtent l="0" t="0" r="0" b="0"/>
              <wp:wrapSquare wrapText="bothSides"/>
              <wp:docPr id="19" name="Kép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33725" cy="8959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256C">
          <w:rPr>
            <w:noProof/>
          </w:rPr>
          <w:t>26</w:t>
        </w:r>
        <w:r>
          <w:fldChar w:fldCharType="end"/>
        </w:r>
      </w:p>
      <w:p w:rsidR="00877F7D" w:rsidRDefault="0095256C">
        <w:pPr>
          <w:pStyle w:val="llb"/>
          <w:jc w:val="center"/>
        </w:pPr>
      </w:p>
    </w:sdtContent>
  </w:sdt>
  <w:p w:rsidR="004A04E2" w:rsidRPr="00370E52" w:rsidRDefault="004A04E2" w:rsidP="00753BCD">
    <w:pPr>
      <w:pStyle w:val="llb"/>
      <w:tabs>
        <w:tab w:val="clear" w:pos="4536"/>
        <w:tab w:val="clear" w:pos="9072"/>
        <w:tab w:val="center" w:pos="5387"/>
      </w:tabs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Default="008E3631">
    <w:pPr>
      <w:pStyle w:val="llb"/>
    </w:pPr>
    <w:r>
      <w:rPr>
        <w:noProof/>
      </w:rPr>
      <w:drawing>
        <wp:anchor distT="0" distB="0" distL="114300" distR="114300" simplePos="0" relativeHeight="251711488" behindDoc="0" locked="0" layoutInCell="1" allowOverlap="1" wp14:anchorId="728D5F6B" wp14:editId="34927452">
          <wp:simplePos x="0" y="0"/>
          <wp:positionH relativeFrom="margin">
            <wp:posOffset>2608580</wp:posOffset>
          </wp:positionH>
          <wp:positionV relativeFrom="margin">
            <wp:posOffset>8617585</wp:posOffset>
          </wp:positionV>
          <wp:extent cx="3133725" cy="895350"/>
          <wp:effectExtent l="0" t="0" r="0" b="0"/>
          <wp:wrapSquare wrapText="bothSides"/>
          <wp:docPr id="668" name="Kép 6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631" w:rsidRDefault="008E3631">
    <w:pPr>
      <w:pStyle w:val="llb"/>
    </w:pPr>
  </w:p>
  <w:p w:rsidR="008E3631" w:rsidRDefault="008E3631">
    <w:pPr>
      <w:pStyle w:val="llb"/>
    </w:pPr>
  </w:p>
  <w:p w:rsidR="008E3631" w:rsidRDefault="008E3631" w:rsidP="00640828">
    <w:pPr>
      <w:pStyle w:val="llb"/>
      <w:tabs>
        <w:tab w:val="clear" w:pos="4536"/>
        <w:tab w:val="clear" w:pos="9072"/>
        <w:tab w:val="left" w:pos="3381"/>
      </w:tabs>
    </w:pPr>
  </w:p>
  <w:p w:rsidR="008E3631" w:rsidRDefault="008E36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631" w:rsidRDefault="008E3631" w:rsidP="00FE52DA">
      <w:pPr>
        <w:spacing w:after="0"/>
      </w:pPr>
      <w:r>
        <w:separator/>
      </w:r>
    </w:p>
  </w:footnote>
  <w:footnote w:type="continuationSeparator" w:id="0">
    <w:p w:rsidR="008E3631" w:rsidRDefault="008E3631" w:rsidP="00FE52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F7D" w:rsidRDefault="00877F7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Pr="00344765" w:rsidRDefault="008E3631">
    <w:pPr>
      <w:pStyle w:val="lfej"/>
      <w:rPr>
        <w:rFonts w:cs="Arial"/>
        <w:b/>
        <w:color w:val="7F7F7F"/>
        <w:sz w:val="28"/>
        <w:szCs w:val="28"/>
      </w:rPr>
    </w:pPr>
    <w:r>
      <w:rPr>
        <w:noProof/>
        <w:szCs w:val="24"/>
      </w:rPr>
      <w:drawing>
        <wp:anchor distT="0" distB="0" distL="114300" distR="114300" simplePos="0" relativeHeight="251665408" behindDoc="0" locked="0" layoutInCell="1" allowOverlap="1" wp14:anchorId="55DCCD93" wp14:editId="12C75CDE">
          <wp:simplePos x="0" y="0"/>
          <wp:positionH relativeFrom="column">
            <wp:posOffset>-813435</wp:posOffset>
          </wp:positionH>
          <wp:positionV relativeFrom="paragraph">
            <wp:posOffset>7620</wp:posOffset>
          </wp:positionV>
          <wp:extent cx="965835" cy="594995"/>
          <wp:effectExtent l="0" t="0" r="0" b="0"/>
          <wp:wrapSquare wrapText="bothSides"/>
          <wp:docPr id="1" name="Kép 1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67456" behindDoc="0" locked="0" layoutInCell="1" allowOverlap="1" wp14:anchorId="054269AC" wp14:editId="5FDCA7BA">
          <wp:simplePos x="0" y="0"/>
          <wp:positionH relativeFrom="column">
            <wp:posOffset>70485</wp:posOffset>
          </wp:positionH>
          <wp:positionV relativeFrom="paragraph">
            <wp:posOffset>59690</wp:posOffset>
          </wp:positionV>
          <wp:extent cx="895350" cy="481965"/>
          <wp:effectExtent l="0" t="0" r="0" b="0"/>
          <wp:wrapNone/>
          <wp:docPr id="2" name="Kép 2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2F1B65E9" wp14:editId="49215F3B">
          <wp:simplePos x="0" y="0"/>
          <wp:positionH relativeFrom="column">
            <wp:posOffset>3996690</wp:posOffset>
          </wp:positionH>
          <wp:positionV relativeFrom="paragraph">
            <wp:posOffset>-114935</wp:posOffset>
          </wp:positionV>
          <wp:extent cx="2331720" cy="720090"/>
          <wp:effectExtent l="0" t="0" r="0" b="0"/>
          <wp:wrapSquare wrapText="bothSides"/>
          <wp:docPr id="3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  <w:r>
      <w:rPr>
        <w:noProof/>
      </w:rPr>
      <w:drawing>
        <wp:inline distT="0" distB="0" distL="0" distR="0" wp14:anchorId="204F2E21" wp14:editId="18A97DB5">
          <wp:extent cx="1085850" cy="371475"/>
          <wp:effectExtent l="0" t="0" r="0" b="9525"/>
          <wp:docPr id="4" name="Kép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9485ACD" wp14:editId="27D04058">
          <wp:extent cx="783266" cy="490655"/>
          <wp:effectExtent l="0" t="0" r="0" b="5080"/>
          <wp:docPr id="5" name="Kép 5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B412996" wp14:editId="0DE5537C">
          <wp:extent cx="1076325" cy="363220"/>
          <wp:effectExtent l="0" t="0" r="9525" b="0"/>
          <wp:docPr id="6" name="Kép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Default="004A04E2">
    <w:pPr>
      <w:pStyle w:val="lfej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1C0766B" wp14:editId="3F8BAD74">
          <wp:simplePos x="0" y="0"/>
          <wp:positionH relativeFrom="column">
            <wp:posOffset>3929380</wp:posOffset>
          </wp:positionH>
          <wp:positionV relativeFrom="paragraph">
            <wp:posOffset>-110490</wp:posOffset>
          </wp:positionV>
          <wp:extent cx="2331720" cy="720090"/>
          <wp:effectExtent l="0" t="0" r="0" b="0"/>
          <wp:wrapSquare wrapText="bothSides"/>
          <wp:docPr id="25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631"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61312" behindDoc="0" locked="0" layoutInCell="1" allowOverlap="1" wp14:anchorId="6C8A1906" wp14:editId="08EEEBE0">
          <wp:simplePos x="0" y="0"/>
          <wp:positionH relativeFrom="column">
            <wp:posOffset>-89171</wp:posOffset>
          </wp:positionH>
          <wp:positionV relativeFrom="paragraph">
            <wp:posOffset>59690</wp:posOffset>
          </wp:positionV>
          <wp:extent cx="895350" cy="481965"/>
          <wp:effectExtent l="0" t="0" r="0" b="0"/>
          <wp:wrapNone/>
          <wp:docPr id="20" name="Kép 20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E3631"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50DBAB0B" wp14:editId="163DA774">
          <wp:simplePos x="0" y="0"/>
          <wp:positionH relativeFrom="column">
            <wp:posOffset>-965835</wp:posOffset>
          </wp:positionH>
          <wp:positionV relativeFrom="paragraph">
            <wp:posOffset>15240</wp:posOffset>
          </wp:positionV>
          <wp:extent cx="965835" cy="594995"/>
          <wp:effectExtent l="0" t="0" r="0" b="0"/>
          <wp:wrapSquare wrapText="bothSides"/>
          <wp:docPr id="21" name="Kép 21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631">
      <w:t xml:space="preserve">                     </w:t>
    </w:r>
    <w:r w:rsidR="008E3631">
      <w:rPr>
        <w:noProof/>
      </w:rPr>
      <w:drawing>
        <wp:inline distT="0" distB="0" distL="0" distR="0" wp14:anchorId="564DDA8A" wp14:editId="03C5D254">
          <wp:extent cx="1085850" cy="371475"/>
          <wp:effectExtent l="0" t="0" r="0" b="9525"/>
          <wp:docPr id="22" name="Kép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E3631">
      <w:rPr>
        <w:noProof/>
      </w:rPr>
      <w:drawing>
        <wp:inline distT="0" distB="0" distL="0" distR="0" wp14:anchorId="57228D19" wp14:editId="638BD4D7">
          <wp:extent cx="783266" cy="490655"/>
          <wp:effectExtent l="0" t="0" r="0" b="5080"/>
          <wp:docPr id="23" name="Kép 23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3631">
      <w:rPr>
        <w:noProof/>
      </w:rPr>
      <w:drawing>
        <wp:inline distT="0" distB="0" distL="0" distR="0" wp14:anchorId="0671375E" wp14:editId="4065BCE8">
          <wp:extent cx="1076325" cy="363220"/>
          <wp:effectExtent l="0" t="0" r="9525" b="0"/>
          <wp:docPr id="24" name="Kép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Pr="00344765" w:rsidRDefault="008E3631" w:rsidP="008E3631">
    <w:pPr>
      <w:pStyle w:val="lfej"/>
      <w:rPr>
        <w:rFonts w:cs="Arial"/>
        <w:b/>
        <w:color w:val="7F7F7F"/>
        <w:sz w:val="28"/>
        <w:szCs w:val="28"/>
      </w:rPr>
    </w:pPr>
    <w:r>
      <w:rPr>
        <w:noProof/>
      </w:rPr>
      <w:drawing>
        <wp:anchor distT="0" distB="0" distL="114300" distR="114300" simplePos="0" relativeHeight="251736064" behindDoc="0" locked="0" layoutInCell="1" allowOverlap="1" wp14:anchorId="0704A41F" wp14:editId="58190098">
          <wp:simplePos x="0" y="0"/>
          <wp:positionH relativeFrom="column">
            <wp:posOffset>6475730</wp:posOffset>
          </wp:positionH>
          <wp:positionV relativeFrom="paragraph">
            <wp:posOffset>-117475</wp:posOffset>
          </wp:positionV>
          <wp:extent cx="2331720" cy="720090"/>
          <wp:effectExtent l="0" t="0" r="0" b="3810"/>
          <wp:wrapSquare wrapText="bothSides"/>
          <wp:docPr id="10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7088" behindDoc="0" locked="0" layoutInCell="1" allowOverlap="1" wp14:anchorId="52389E0F" wp14:editId="6114934B">
          <wp:simplePos x="0" y="0"/>
          <wp:positionH relativeFrom="column">
            <wp:posOffset>3253105</wp:posOffset>
          </wp:positionH>
          <wp:positionV relativeFrom="paragraph">
            <wp:posOffset>77470</wp:posOffset>
          </wp:positionV>
          <wp:extent cx="1076325" cy="363220"/>
          <wp:effectExtent l="0" t="0" r="9525" b="0"/>
          <wp:wrapSquare wrapText="bothSides"/>
          <wp:docPr id="11" name="Kép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8112" behindDoc="0" locked="0" layoutInCell="1" allowOverlap="1" wp14:anchorId="6D638906" wp14:editId="1E8C90C9">
          <wp:simplePos x="0" y="0"/>
          <wp:positionH relativeFrom="column">
            <wp:posOffset>2462530</wp:posOffset>
          </wp:positionH>
          <wp:positionV relativeFrom="paragraph">
            <wp:posOffset>40640</wp:posOffset>
          </wp:positionV>
          <wp:extent cx="782955" cy="490220"/>
          <wp:effectExtent l="0" t="0" r="0" b="5080"/>
          <wp:wrapSquare wrapText="bothSides"/>
          <wp:docPr id="7" name="Kép 7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9136" behindDoc="0" locked="0" layoutInCell="1" allowOverlap="1" wp14:anchorId="119B2E30" wp14:editId="09479FA3">
          <wp:simplePos x="0" y="0"/>
          <wp:positionH relativeFrom="column">
            <wp:posOffset>1282065</wp:posOffset>
          </wp:positionH>
          <wp:positionV relativeFrom="paragraph">
            <wp:posOffset>41275</wp:posOffset>
          </wp:positionV>
          <wp:extent cx="1085850" cy="371475"/>
          <wp:effectExtent l="0" t="0" r="0" b="9525"/>
          <wp:wrapSquare wrapText="bothSides"/>
          <wp:docPr id="14" name="Kép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735040" behindDoc="0" locked="0" layoutInCell="1" allowOverlap="1" wp14:anchorId="1BC3EC89" wp14:editId="4655FFB6">
          <wp:simplePos x="0" y="0"/>
          <wp:positionH relativeFrom="column">
            <wp:posOffset>395605</wp:posOffset>
          </wp:positionH>
          <wp:positionV relativeFrom="paragraph">
            <wp:posOffset>45085</wp:posOffset>
          </wp:positionV>
          <wp:extent cx="895350" cy="481965"/>
          <wp:effectExtent l="0" t="0" r="0" b="0"/>
          <wp:wrapSquare wrapText="bothSides"/>
          <wp:docPr id="15" name="Kép 15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Cs w:val="24"/>
      </w:rPr>
      <w:drawing>
        <wp:anchor distT="0" distB="0" distL="114300" distR="114300" simplePos="0" relativeHeight="251734016" behindDoc="0" locked="0" layoutInCell="1" allowOverlap="1" wp14:anchorId="6C3FCEF1" wp14:editId="66F2EDFB">
          <wp:simplePos x="0" y="0"/>
          <wp:positionH relativeFrom="column">
            <wp:posOffset>-503555</wp:posOffset>
          </wp:positionH>
          <wp:positionV relativeFrom="paragraph">
            <wp:posOffset>8890</wp:posOffset>
          </wp:positionV>
          <wp:extent cx="965835" cy="594995"/>
          <wp:effectExtent l="0" t="0" r="5715" b="0"/>
          <wp:wrapSquare wrapText="bothSides"/>
          <wp:docPr id="16" name="Kép 16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</w:p>
  <w:p w:rsidR="008E3631" w:rsidRPr="00640828" w:rsidRDefault="008E3631" w:rsidP="008E3631">
    <w:pPr>
      <w:pStyle w:val="lfej"/>
    </w:pPr>
  </w:p>
  <w:p w:rsidR="008E3631" w:rsidRPr="008E3631" w:rsidRDefault="008E3631" w:rsidP="008E3631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Pr="00344765" w:rsidRDefault="008E3631" w:rsidP="00640828">
    <w:pPr>
      <w:pStyle w:val="lfej"/>
      <w:rPr>
        <w:rFonts w:cs="Arial"/>
        <w:b/>
        <w:color w:val="7F7F7F"/>
        <w:sz w:val="28"/>
        <w:szCs w:val="28"/>
      </w:rPr>
    </w:pPr>
    <w:r>
      <w:rPr>
        <w:noProof/>
      </w:rPr>
      <w:drawing>
        <wp:anchor distT="0" distB="0" distL="114300" distR="114300" simplePos="0" relativeHeight="251694080" behindDoc="0" locked="0" layoutInCell="1" allowOverlap="1" wp14:anchorId="629BF28F" wp14:editId="13B54BCB">
          <wp:simplePos x="0" y="0"/>
          <wp:positionH relativeFrom="column">
            <wp:posOffset>4079875</wp:posOffset>
          </wp:positionH>
          <wp:positionV relativeFrom="paragraph">
            <wp:posOffset>67310</wp:posOffset>
          </wp:positionV>
          <wp:extent cx="1076325" cy="363220"/>
          <wp:effectExtent l="0" t="0" r="0" b="0"/>
          <wp:wrapSquare wrapText="bothSides"/>
          <wp:docPr id="698" name="Kép 6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5104" behindDoc="0" locked="0" layoutInCell="1" allowOverlap="1" wp14:anchorId="2D29572E" wp14:editId="26024E8A">
          <wp:simplePos x="0" y="0"/>
          <wp:positionH relativeFrom="column">
            <wp:posOffset>3141345</wp:posOffset>
          </wp:positionH>
          <wp:positionV relativeFrom="paragraph">
            <wp:posOffset>55880</wp:posOffset>
          </wp:positionV>
          <wp:extent cx="782955" cy="490220"/>
          <wp:effectExtent l="0" t="0" r="0" b="0"/>
          <wp:wrapSquare wrapText="bothSides"/>
          <wp:docPr id="699" name="Kép 699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6128" behindDoc="0" locked="0" layoutInCell="1" allowOverlap="1" wp14:anchorId="418BBAE8" wp14:editId="288E27A8">
          <wp:simplePos x="0" y="0"/>
          <wp:positionH relativeFrom="column">
            <wp:posOffset>1861820</wp:posOffset>
          </wp:positionH>
          <wp:positionV relativeFrom="paragraph">
            <wp:posOffset>56515</wp:posOffset>
          </wp:positionV>
          <wp:extent cx="1085850" cy="371475"/>
          <wp:effectExtent l="0" t="0" r="0" b="0"/>
          <wp:wrapSquare wrapText="bothSides"/>
          <wp:docPr id="700" name="Kép 7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4"/>
      </w:rPr>
      <w:drawing>
        <wp:anchor distT="0" distB="0" distL="114300" distR="114300" simplePos="0" relativeHeight="251691008" behindDoc="0" locked="0" layoutInCell="1" allowOverlap="1" wp14:anchorId="7094158B" wp14:editId="7C0B7A91">
          <wp:simplePos x="0" y="0"/>
          <wp:positionH relativeFrom="column">
            <wp:posOffset>-62865</wp:posOffset>
          </wp:positionH>
          <wp:positionV relativeFrom="paragraph">
            <wp:posOffset>-51435</wp:posOffset>
          </wp:positionV>
          <wp:extent cx="965835" cy="594995"/>
          <wp:effectExtent l="0" t="0" r="0" b="0"/>
          <wp:wrapSquare wrapText="bothSides"/>
          <wp:docPr id="701" name="Kép 701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692032" behindDoc="0" locked="0" layoutInCell="1" allowOverlap="1" wp14:anchorId="5F69FD4B" wp14:editId="00270064">
          <wp:simplePos x="0" y="0"/>
          <wp:positionH relativeFrom="column">
            <wp:posOffset>899160</wp:posOffset>
          </wp:positionH>
          <wp:positionV relativeFrom="paragraph">
            <wp:posOffset>56515</wp:posOffset>
          </wp:positionV>
          <wp:extent cx="895350" cy="481965"/>
          <wp:effectExtent l="0" t="0" r="0" b="0"/>
          <wp:wrapSquare wrapText="bothSides"/>
          <wp:docPr id="702" name="Kép 702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3056" behindDoc="0" locked="0" layoutInCell="1" allowOverlap="1" wp14:anchorId="73469D25" wp14:editId="770783B5">
          <wp:simplePos x="0" y="0"/>
          <wp:positionH relativeFrom="column">
            <wp:posOffset>6278245</wp:posOffset>
          </wp:positionH>
          <wp:positionV relativeFrom="paragraph">
            <wp:posOffset>-182880</wp:posOffset>
          </wp:positionV>
          <wp:extent cx="2331720" cy="720090"/>
          <wp:effectExtent l="0" t="0" r="0" b="0"/>
          <wp:wrapSquare wrapText="bothSides"/>
          <wp:docPr id="703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</w:p>
  <w:p w:rsidR="008E3631" w:rsidRPr="00640828" w:rsidRDefault="008E3631" w:rsidP="00640828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Pr="00344765" w:rsidRDefault="008E3631" w:rsidP="00640828">
    <w:pPr>
      <w:pStyle w:val="lfej"/>
      <w:rPr>
        <w:rFonts w:cs="Arial"/>
        <w:b/>
        <w:color w:val="7F7F7F"/>
        <w:sz w:val="28"/>
        <w:szCs w:val="28"/>
      </w:rPr>
    </w:pPr>
    <w:r>
      <w:rPr>
        <w:noProof/>
        <w:szCs w:val="24"/>
      </w:rPr>
      <w:drawing>
        <wp:anchor distT="0" distB="0" distL="114300" distR="114300" simplePos="0" relativeHeight="251721728" behindDoc="0" locked="0" layoutInCell="1" allowOverlap="1" wp14:anchorId="36C3C705" wp14:editId="0FB6CA36">
          <wp:simplePos x="0" y="0"/>
          <wp:positionH relativeFrom="column">
            <wp:posOffset>-813435</wp:posOffset>
          </wp:positionH>
          <wp:positionV relativeFrom="paragraph">
            <wp:posOffset>7620</wp:posOffset>
          </wp:positionV>
          <wp:extent cx="965835" cy="594995"/>
          <wp:effectExtent l="0" t="0" r="0" b="0"/>
          <wp:wrapSquare wrapText="bothSides"/>
          <wp:docPr id="681" name="Kép 681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722752" behindDoc="0" locked="0" layoutInCell="1" allowOverlap="1" wp14:anchorId="7278205A" wp14:editId="057E1961">
          <wp:simplePos x="0" y="0"/>
          <wp:positionH relativeFrom="column">
            <wp:posOffset>70485</wp:posOffset>
          </wp:positionH>
          <wp:positionV relativeFrom="paragraph">
            <wp:posOffset>59690</wp:posOffset>
          </wp:positionV>
          <wp:extent cx="895350" cy="481965"/>
          <wp:effectExtent l="0" t="0" r="0" b="0"/>
          <wp:wrapNone/>
          <wp:docPr id="682" name="Kép 682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23776" behindDoc="0" locked="0" layoutInCell="1" allowOverlap="1" wp14:anchorId="51A05B4E" wp14:editId="0FDB9A9A">
          <wp:simplePos x="0" y="0"/>
          <wp:positionH relativeFrom="column">
            <wp:posOffset>3996690</wp:posOffset>
          </wp:positionH>
          <wp:positionV relativeFrom="paragraph">
            <wp:posOffset>-114935</wp:posOffset>
          </wp:positionV>
          <wp:extent cx="2331720" cy="720090"/>
          <wp:effectExtent l="0" t="0" r="0" b="0"/>
          <wp:wrapSquare wrapText="bothSides"/>
          <wp:docPr id="683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  <w:r>
      <w:rPr>
        <w:noProof/>
      </w:rPr>
      <w:drawing>
        <wp:inline distT="0" distB="0" distL="0" distR="0" wp14:anchorId="76C6C28F" wp14:editId="4222E621">
          <wp:extent cx="1085850" cy="371475"/>
          <wp:effectExtent l="0" t="0" r="0" b="9525"/>
          <wp:docPr id="684" name="Kép 6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FE35555" wp14:editId="5F4D7372">
          <wp:extent cx="783266" cy="490655"/>
          <wp:effectExtent l="0" t="0" r="0" b="5080"/>
          <wp:docPr id="685" name="Kép 685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952C6E3" wp14:editId="37A4D093">
          <wp:extent cx="1076325" cy="363220"/>
          <wp:effectExtent l="0" t="0" r="9525" b="0"/>
          <wp:docPr id="686" name="Kép 6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E3631" w:rsidRPr="00640828" w:rsidRDefault="008E3631" w:rsidP="00640828">
    <w:pPr>
      <w:pStyle w:val="lfej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31" w:rsidRPr="00640828" w:rsidRDefault="008E3631" w:rsidP="00640828">
    <w:pPr>
      <w:pStyle w:val="lfej"/>
      <w:rPr>
        <w:rFonts w:cs="Arial"/>
        <w:b/>
        <w:color w:val="7F7F7F"/>
        <w:sz w:val="28"/>
        <w:szCs w:val="28"/>
      </w:rPr>
    </w:pPr>
    <w:r>
      <w:rPr>
        <w:noProof/>
        <w:szCs w:val="24"/>
      </w:rPr>
      <w:drawing>
        <wp:anchor distT="0" distB="0" distL="114300" distR="114300" simplePos="0" relativeHeight="251713536" behindDoc="0" locked="0" layoutInCell="1" allowOverlap="1" wp14:anchorId="744A04AE" wp14:editId="56A27069">
          <wp:simplePos x="0" y="0"/>
          <wp:positionH relativeFrom="column">
            <wp:posOffset>-813435</wp:posOffset>
          </wp:positionH>
          <wp:positionV relativeFrom="paragraph">
            <wp:posOffset>7620</wp:posOffset>
          </wp:positionV>
          <wp:extent cx="965835" cy="594995"/>
          <wp:effectExtent l="0" t="0" r="0" b="0"/>
          <wp:wrapSquare wrapText="bothSides"/>
          <wp:docPr id="669" name="Kép 669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b/>
        <w:noProof/>
        <w:color w:val="7F7F7F"/>
        <w:sz w:val="28"/>
        <w:szCs w:val="28"/>
      </w:rPr>
      <w:drawing>
        <wp:anchor distT="0" distB="0" distL="114300" distR="114300" simplePos="0" relativeHeight="251714560" behindDoc="0" locked="0" layoutInCell="1" allowOverlap="1" wp14:anchorId="30BF46E2" wp14:editId="350F24AB">
          <wp:simplePos x="0" y="0"/>
          <wp:positionH relativeFrom="column">
            <wp:posOffset>70485</wp:posOffset>
          </wp:positionH>
          <wp:positionV relativeFrom="paragraph">
            <wp:posOffset>59690</wp:posOffset>
          </wp:positionV>
          <wp:extent cx="895350" cy="481965"/>
          <wp:effectExtent l="0" t="0" r="0" b="0"/>
          <wp:wrapNone/>
          <wp:docPr id="670" name="Kép 670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320x144_Uj_ERFO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5584" behindDoc="0" locked="0" layoutInCell="1" allowOverlap="1" wp14:anchorId="20FE826C" wp14:editId="5EDE3BF4">
          <wp:simplePos x="0" y="0"/>
          <wp:positionH relativeFrom="column">
            <wp:posOffset>3996690</wp:posOffset>
          </wp:positionH>
          <wp:positionV relativeFrom="paragraph">
            <wp:posOffset>-114935</wp:posOffset>
          </wp:positionV>
          <wp:extent cx="2331720" cy="720090"/>
          <wp:effectExtent l="0" t="0" r="0" b="0"/>
          <wp:wrapSquare wrapText="bothSides"/>
          <wp:docPr id="671" name="Kép 4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  <w:r>
      <w:rPr>
        <w:noProof/>
      </w:rPr>
      <w:drawing>
        <wp:inline distT="0" distB="0" distL="0" distR="0" wp14:anchorId="0EAEEDDD" wp14:editId="67E7F22D">
          <wp:extent cx="1085850" cy="371475"/>
          <wp:effectExtent l="0" t="0" r="0" b="9525"/>
          <wp:docPr id="672" name="Kép 6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Kép 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429FB5" wp14:editId="3EF5CA28">
          <wp:extent cx="783266" cy="490655"/>
          <wp:effectExtent l="0" t="0" r="0" b="5080"/>
          <wp:docPr id="673" name="Kép 673" descr="kezmu_logo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7" descr="kezmu_logo_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88879" cy="494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6592D7B" wp14:editId="5632B66D">
          <wp:extent cx="1076325" cy="363220"/>
          <wp:effectExtent l="0" t="0" r="9525" b="0"/>
          <wp:docPr id="674" name="Kép 6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63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A0ED64"/>
    <w:lvl w:ilvl="0">
      <w:start w:val="1"/>
      <w:numFmt w:val="decimal"/>
      <w:pStyle w:val="Szmozottlista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88"/>
    <w:multiLevelType w:val="singleLevel"/>
    <w:tmpl w:val="458EC9A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6A98DFD8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  <w:szCs w:val="18"/>
      </w:rPr>
    </w:lvl>
  </w:abstractNum>
  <w:abstractNum w:abstractNumId="3" w15:restartNumberingAfterBreak="0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8"/>
    <w:multiLevelType w:val="multilevel"/>
    <w:tmpl w:val="00000008"/>
    <w:name w:val="WW8Num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062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BE1BDB"/>
    <w:multiLevelType w:val="hybridMultilevel"/>
    <w:tmpl w:val="F1B09908"/>
    <w:lvl w:ilvl="0" w:tplc="F556A2F4">
      <w:start w:val="1"/>
      <w:numFmt w:val="decimal"/>
      <w:lvlText w:val="%1."/>
      <w:lvlJc w:val="left"/>
      <w:pPr>
        <w:ind w:left="968" w:hanging="8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 w15:restartNumberingAfterBreak="0">
    <w:nsid w:val="00BF4280"/>
    <w:multiLevelType w:val="hybridMultilevel"/>
    <w:tmpl w:val="CEA63B4E"/>
    <w:lvl w:ilvl="0" w:tplc="69A6658A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119C7"/>
    <w:multiLevelType w:val="hybridMultilevel"/>
    <w:tmpl w:val="5C580B86"/>
    <w:lvl w:ilvl="0" w:tplc="14EE56E0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771C7"/>
    <w:multiLevelType w:val="hybridMultilevel"/>
    <w:tmpl w:val="7C7C0068"/>
    <w:lvl w:ilvl="0" w:tplc="DFA427BE">
      <w:start w:val="1"/>
      <w:numFmt w:val="upperRoman"/>
      <w:pStyle w:val="Cmsor1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E2133"/>
    <w:multiLevelType w:val="hybridMultilevel"/>
    <w:tmpl w:val="C16AA452"/>
    <w:lvl w:ilvl="0" w:tplc="B142BFAA">
      <w:start w:val="1"/>
      <w:numFmt w:val="bullet"/>
      <w:pStyle w:val="Felsorols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756F7D"/>
    <w:multiLevelType w:val="hybridMultilevel"/>
    <w:tmpl w:val="29C82FB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213D4"/>
    <w:multiLevelType w:val="hybridMultilevel"/>
    <w:tmpl w:val="781684AE"/>
    <w:lvl w:ilvl="0" w:tplc="26BE94E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731EC"/>
    <w:multiLevelType w:val="hybridMultilevel"/>
    <w:tmpl w:val="A61061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C7013"/>
    <w:multiLevelType w:val="hybridMultilevel"/>
    <w:tmpl w:val="BC98B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F288D"/>
    <w:multiLevelType w:val="hybridMultilevel"/>
    <w:tmpl w:val="DAF2F3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C0A2A4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CB9E240C">
      <w:numFmt w:val="bullet"/>
      <w:pStyle w:val="-Felsorols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D06A3"/>
    <w:multiLevelType w:val="hybridMultilevel"/>
    <w:tmpl w:val="8F7ACC02"/>
    <w:lvl w:ilvl="0" w:tplc="263ADE4A">
      <w:start w:val="1"/>
      <w:numFmt w:val="bullet"/>
      <w:pStyle w:val="Felsorol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73EBE"/>
    <w:multiLevelType w:val="hybridMultilevel"/>
    <w:tmpl w:val="79BEE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A3C4F"/>
    <w:multiLevelType w:val="hybridMultilevel"/>
    <w:tmpl w:val="DB38AA52"/>
    <w:lvl w:ilvl="0" w:tplc="43708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73C25"/>
    <w:multiLevelType w:val="multilevel"/>
    <w:tmpl w:val="1A685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AB56188"/>
    <w:multiLevelType w:val="hybridMultilevel"/>
    <w:tmpl w:val="D794F374"/>
    <w:lvl w:ilvl="0" w:tplc="374CBA90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CC5885"/>
    <w:multiLevelType w:val="hybridMultilevel"/>
    <w:tmpl w:val="17405F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56449"/>
    <w:multiLevelType w:val="hybridMultilevel"/>
    <w:tmpl w:val="3560019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095663B"/>
    <w:multiLevelType w:val="hybridMultilevel"/>
    <w:tmpl w:val="5D144DF6"/>
    <w:lvl w:ilvl="0" w:tplc="A044E560">
      <w:start w:val="1"/>
      <w:numFmt w:val="bullet"/>
      <w:pStyle w:val="FelsorA4szi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3AC2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DE77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3025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E9B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66E1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D2A7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FE76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5A85B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2"/>
  </w:num>
  <w:num w:numId="4">
    <w:abstractNumId w:val="9"/>
  </w:num>
  <w:num w:numId="5">
    <w:abstractNumId w:val="14"/>
  </w:num>
  <w:num w:numId="6">
    <w:abstractNumId w:val="8"/>
  </w:num>
  <w:num w:numId="7">
    <w:abstractNumId w:val="15"/>
  </w:num>
  <w:num w:numId="8">
    <w:abstractNumId w:val="21"/>
  </w:num>
  <w:num w:numId="9">
    <w:abstractNumId w:val="16"/>
  </w:num>
  <w:num w:numId="10">
    <w:abstractNumId w:val="12"/>
  </w:num>
  <w:num w:numId="11">
    <w:abstractNumId w:val="19"/>
  </w:num>
  <w:num w:numId="12">
    <w:abstractNumId w:val="13"/>
  </w:num>
  <w:num w:numId="13">
    <w:abstractNumId w:val="18"/>
  </w:num>
  <w:num w:numId="14">
    <w:abstractNumId w:val="10"/>
  </w:num>
  <w:num w:numId="15">
    <w:abstractNumId w:val="5"/>
  </w:num>
  <w:num w:numId="16">
    <w:abstractNumId w:val="7"/>
  </w:num>
  <w:num w:numId="17">
    <w:abstractNumId w:val="20"/>
  </w:num>
  <w:num w:numId="18">
    <w:abstractNumId w:val="11"/>
  </w:num>
  <w:num w:numId="19">
    <w:abstractNumId w:val="6"/>
  </w:num>
  <w:num w:numId="20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7D"/>
    <w:rsid w:val="00006217"/>
    <w:rsid w:val="00006475"/>
    <w:rsid w:val="00006D0C"/>
    <w:rsid w:val="00007430"/>
    <w:rsid w:val="000144C7"/>
    <w:rsid w:val="00033DB9"/>
    <w:rsid w:val="00037777"/>
    <w:rsid w:val="00040FB7"/>
    <w:rsid w:val="00043052"/>
    <w:rsid w:val="00050C27"/>
    <w:rsid w:val="000A55C6"/>
    <w:rsid w:val="000B70AD"/>
    <w:rsid w:val="000B7E3D"/>
    <w:rsid w:val="000C628C"/>
    <w:rsid w:val="000D5B9C"/>
    <w:rsid w:val="000D7663"/>
    <w:rsid w:val="000F1272"/>
    <w:rsid w:val="00125142"/>
    <w:rsid w:val="0013059B"/>
    <w:rsid w:val="00131D35"/>
    <w:rsid w:val="00135BAF"/>
    <w:rsid w:val="00135F72"/>
    <w:rsid w:val="00137CDF"/>
    <w:rsid w:val="00150D54"/>
    <w:rsid w:val="00151559"/>
    <w:rsid w:val="00165AEB"/>
    <w:rsid w:val="00170279"/>
    <w:rsid w:val="001713C1"/>
    <w:rsid w:val="001726E3"/>
    <w:rsid w:val="0017788B"/>
    <w:rsid w:val="001829BC"/>
    <w:rsid w:val="001832AA"/>
    <w:rsid w:val="00187D32"/>
    <w:rsid w:val="00196C85"/>
    <w:rsid w:val="001A1368"/>
    <w:rsid w:val="001A4B46"/>
    <w:rsid w:val="001B0EB2"/>
    <w:rsid w:val="001B4F16"/>
    <w:rsid w:val="001C14A0"/>
    <w:rsid w:val="001C185E"/>
    <w:rsid w:val="001C3DBF"/>
    <w:rsid w:val="001C455D"/>
    <w:rsid w:val="001C6B33"/>
    <w:rsid w:val="001D1B37"/>
    <w:rsid w:val="001D26A1"/>
    <w:rsid w:val="001E3B3C"/>
    <w:rsid w:val="001E7B44"/>
    <w:rsid w:val="001E7D4E"/>
    <w:rsid w:val="001F600B"/>
    <w:rsid w:val="00200ED2"/>
    <w:rsid w:val="002054BA"/>
    <w:rsid w:val="00207A92"/>
    <w:rsid w:val="002178C4"/>
    <w:rsid w:val="00222B83"/>
    <w:rsid w:val="002307CD"/>
    <w:rsid w:val="00242D56"/>
    <w:rsid w:val="00250C1D"/>
    <w:rsid w:val="00252DA0"/>
    <w:rsid w:val="00262213"/>
    <w:rsid w:val="00277A25"/>
    <w:rsid w:val="00280BB7"/>
    <w:rsid w:val="00285C5F"/>
    <w:rsid w:val="00292BAE"/>
    <w:rsid w:val="00296628"/>
    <w:rsid w:val="002A030F"/>
    <w:rsid w:val="002C26CC"/>
    <w:rsid w:val="002D1F27"/>
    <w:rsid w:val="002D5694"/>
    <w:rsid w:val="002D5D05"/>
    <w:rsid w:val="002F2626"/>
    <w:rsid w:val="002F4BAD"/>
    <w:rsid w:val="00306BB2"/>
    <w:rsid w:val="0031555A"/>
    <w:rsid w:val="003173DE"/>
    <w:rsid w:val="003205FD"/>
    <w:rsid w:val="00326171"/>
    <w:rsid w:val="00327BAA"/>
    <w:rsid w:val="0033776F"/>
    <w:rsid w:val="003409DD"/>
    <w:rsid w:val="00344765"/>
    <w:rsid w:val="003556D5"/>
    <w:rsid w:val="00356F09"/>
    <w:rsid w:val="0036290B"/>
    <w:rsid w:val="00362E7C"/>
    <w:rsid w:val="0036464C"/>
    <w:rsid w:val="0036694D"/>
    <w:rsid w:val="00367267"/>
    <w:rsid w:val="00370E52"/>
    <w:rsid w:val="003A0E6F"/>
    <w:rsid w:val="003B2FDF"/>
    <w:rsid w:val="003B39B1"/>
    <w:rsid w:val="003B544B"/>
    <w:rsid w:val="003C0D4E"/>
    <w:rsid w:val="003C3FD0"/>
    <w:rsid w:val="003D41B2"/>
    <w:rsid w:val="003D6BB0"/>
    <w:rsid w:val="003E4F17"/>
    <w:rsid w:val="003F03B4"/>
    <w:rsid w:val="003F20E2"/>
    <w:rsid w:val="00402FD4"/>
    <w:rsid w:val="00403D3A"/>
    <w:rsid w:val="00422248"/>
    <w:rsid w:val="00426CC2"/>
    <w:rsid w:val="00426F19"/>
    <w:rsid w:val="00431864"/>
    <w:rsid w:val="0043370D"/>
    <w:rsid w:val="00445294"/>
    <w:rsid w:val="004530FB"/>
    <w:rsid w:val="004547DE"/>
    <w:rsid w:val="00455041"/>
    <w:rsid w:val="004562B3"/>
    <w:rsid w:val="00461728"/>
    <w:rsid w:val="00472A38"/>
    <w:rsid w:val="00472B9A"/>
    <w:rsid w:val="00474F5A"/>
    <w:rsid w:val="00475FF2"/>
    <w:rsid w:val="0048064E"/>
    <w:rsid w:val="00495653"/>
    <w:rsid w:val="004A04E2"/>
    <w:rsid w:val="004A1485"/>
    <w:rsid w:val="004A6178"/>
    <w:rsid w:val="004B0352"/>
    <w:rsid w:val="004B04AB"/>
    <w:rsid w:val="004B4874"/>
    <w:rsid w:val="004B6C63"/>
    <w:rsid w:val="004C1F47"/>
    <w:rsid w:val="004D2648"/>
    <w:rsid w:val="004D7CD0"/>
    <w:rsid w:val="004E0052"/>
    <w:rsid w:val="004F4846"/>
    <w:rsid w:val="00500BC3"/>
    <w:rsid w:val="00503294"/>
    <w:rsid w:val="00517174"/>
    <w:rsid w:val="00542B28"/>
    <w:rsid w:val="005526A6"/>
    <w:rsid w:val="00560E1D"/>
    <w:rsid w:val="00565185"/>
    <w:rsid w:val="00565E51"/>
    <w:rsid w:val="00567F81"/>
    <w:rsid w:val="005721C8"/>
    <w:rsid w:val="0057525B"/>
    <w:rsid w:val="00576AE7"/>
    <w:rsid w:val="00585166"/>
    <w:rsid w:val="00587EE6"/>
    <w:rsid w:val="005906F8"/>
    <w:rsid w:val="005921CA"/>
    <w:rsid w:val="00592AE2"/>
    <w:rsid w:val="00593596"/>
    <w:rsid w:val="005A18BA"/>
    <w:rsid w:val="005B3D3C"/>
    <w:rsid w:val="005C67E2"/>
    <w:rsid w:val="005D5560"/>
    <w:rsid w:val="005E2981"/>
    <w:rsid w:val="005E2BDC"/>
    <w:rsid w:val="005E6051"/>
    <w:rsid w:val="005F15E4"/>
    <w:rsid w:val="00602FA1"/>
    <w:rsid w:val="006078B2"/>
    <w:rsid w:val="00613C63"/>
    <w:rsid w:val="00615216"/>
    <w:rsid w:val="00620C08"/>
    <w:rsid w:val="0063258C"/>
    <w:rsid w:val="00634126"/>
    <w:rsid w:val="00640828"/>
    <w:rsid w:val="00642EE3"/>
    <w:rsid w:val="00647200"/>
    <w:rsid w:val="00647264"/>
    <w:rsid w:val="00653246"/>
    <w:rsid w:val="00660335"/>
    <w:rsid w:val="006623E3"/>
    <w:rsid w:val="00664724"/>
    <w:rsid w:val="006717EA"/>
    <w:rsid w:val="006762C9"/>
    <w:rsid w:val="00677213"/>
    <w:rsid w:val="006772B2"/>
    <w:rsid w:val="00680A9E"/>
    <w:rsid w:val="00683567"/>
    <w:rsid w:val="006929F1"/>
    <w:rsid w:val="006A33B2"/>
    <w:rsid w:val="006B2BCA"/>
    <w:rsid w:val="006B2E1F"/>
    <w:rsid w:val="006B304A"/>
    <w:rsid w:val="006B76BA"/>
    <w:rsid w:val="006C1B95"/>
    <w:rsid w:val="006C627A"/>
    <w:rsid w:val="006F0C4E"/>
    <w:rsid w:val="006F602F"/>
    <w:rsid w:val="00700FD0"/>
    <w:rsid w:val="00702074"/>
    <w:rsid w:val="0071429D"/>
    <w:rsid w:val="00725CEB"/>
    <w:rsid w:val="007324AF"/>
    <w:rsid w:val="0073470C"/>
    <w:rsid w:val="00734D76"/>
    <w:rsid w:val="00743232"/>
    <w:rsid w:val="00753BCD"/>
    <w:rsid w:val="007579FD"/>
    <w:rsid w:val="00767487"/>
    <w:rsid w:val="00771F84"/>
    <w:rsid w:val="00772A8F"/>
    <w:rsid w:val="007825D1"/>
    <w:rsid w:val="00783DEF"/>
    <w:rsid w:val="00796FFE"/>
    <w:rsid w:val="007A02B8"/>
    <w:rsid w:val="007A2808"/>
    <w:rsid w:val="007B5AEC"/>
    <w:rsid w:val="007B6379"/>
    <w:rsid w:val="007C2713"/>
    <w:rsid w:val="007C6506"/>
    <w:rsid w:val="007E5B99"/>
    <w:rsid w:val="007E6D65"/>
    <w:rsid w:val="007E7191"/>
    <w:rsid w:val="007F4CA9"/>
    <w:rsid w:val="007F721F"/>
    <w:rsid w:val="00801A73"/>
    <w:rsid w:val="00803070"/>
    <w:rsid w:val="00807BF3"/>
    <w:rsid w:val="00811030"/>
    <w:rsid w:val="008200C3"/>
    <w:rsid w:val="008222EF"/>
    <w:rsid w:val="00823A75"/>
    <w:rsid w:val="00827AF3"/>
    <w:rsid w:val="008312EC"/>
    <w:rsid w:val="00833599"/>
    <w:rsid w:val="00834879"/>
    <w:rsid w:val="00835B8A"/>
    <w:rsid w:val="00847676"/>
    <w:rsid w:val="008507F7"/>
    <w:rsid w:val="00851A49"/>
    <w:rsid w:val="0085574A"/>
    <w:rsid w:val="00856AC7"/>
    <w:rsid w:val="00857A44"/>
    <w:rsid w:val="00875E32"/>
    <w:rsid w:val="00877F7D"/>
    <w:rsid w:val="00881600"/>
    <w:rsid w:val="00887A75"/>
    <w:rsid w:val="00895681"/>
    <w:rsid w:val="00897823"/>
    <w:rsid w:val="008B1F27"/>
    <w:rsid w:val="008C0FD4"/>
    <w:rsid w:val="008C1641"/>
    <w:rsid w:val="008C1EA2"/>
    <w:rsid w:val="008C232B"/>
    <w:rsid w:val="008C69C0"/>
    <w:rsid w:val="008C73BA"/>
    <w:rsid w:val="008D08FC"/>
    <w:rsid w:val="008D46ED"/>
    <w:rsid w:val="008D5F53"/>
    <w:rsid w:val="008D7FA8"/>
    <w:rsid w:val="008E3631"/>
    <w:rsid w:val="008F71B0"/>
    <w:rsid w:val="00920B4E"/>
    <w:rsid w:val="00921D4F"/>
    <w:rsid w:val="009272D0"/>
    <w:rsid w:val="00932825"/>
    <w:rsid w:val="009407FA"/>
    <w:rsid w:val="00941D6D"/>
    <w:rsid w:val="00942B30"/>
    <w:rsid w:val="00950E1A"/>
    <w:rsid w:val="0095256C"/>
    <w:rsid w:val="009549ED"/>
    <w:rsid w:val="00970755"/>
    <w:rsid w:val="0097687D"/>
    <w:rsid w:val="00981985"/>
    <w:rsid w:val="009827C4"/>
    <w:rsid w:val="00982F6A"/>
    <w:rsid w:val="0098757C"/>
    <w:rsid w:val="00990A43"/>
    <w:rsid w:val="00992568"/>
    <w:rsid w:val="00996B1D"/>
    <w:rsid w:val="009A0AD7"/>
    <w:rsid w:val="009A3324"/>
    <w:rsid w:val="009B3FD8"/>
    <w:rsid w:val="009C4F23"/>
    <w:rsid w:val="009D24E4"/>
    <w:rsid w:val="009D5B3D"/>
    <w:rsid w:val="009E569E"/>
    <w:rsid w:val="009F0BF8"/>
    <w:rsid w:val="009F7775"/>
    <w:rsid w:val="00A04354"/>
    <w:rsid w:val="00A24E6E"/>
    <w:rsid w:val="00A422A7"/>
    <w:rsid w:val="00A503AC"/>
    <w:rsid w:val="00A54E8C"/>
    <w:rsid w:val="00A6019E"/>
    <w:rsid w:val="00A60439"/>
    <w:rsid w:val="00A65ADE"/>
    <w:rsid w:val="00A80348"/>
    <w:rsid w:val="00A821D6"/>
    <w:rsid w:val="00A82ADB"/>
    <w:rsid w:val="00A83FFB"/>
    <w:rsid w:val="00A8441F"/>
    <w:rsid w:val="00A84F89"/>
    <w:rsid w:val="00A875E1"/>
    <w:rsid w:val="00A94091"/>
    <w:rsid w:val="00A958F1"/>
    <w:rsid w:val="00AB1FB6"/>
    <w:rsid w:val="00AB45C7"/>
    <w:rsid w:val="00AC05B5"/>
    <w:rsid w:val="00AC3FC6"/>
    <w:rsid w:val="00AC724A"/>
    <w:rsid w:val="00AD2911"/>
    <w:rsid w:val="00AD3A7A"/>
    <w:rsid w:val="00AD4131"/>
    <w:rsid w:val="00AD77A6"/>
    <w:rsid w:val="00AE61F3"/>
    <w:rsid w:val="00AE72FA"/>
    <w:rsid w:val="00AE7E1B"/>
    <w:rsid w:val="00AF22B9"/>
    <w:rsid w:val="00AF6263"/>
    <w:rsid w:val="00B11454"/>
    <w:rsid w:val="00B227A2"/>
    <w:rsid w:val="00B34D39"/>
    <w:rsid w:val="00B42C16"/>
    <w:rsid w:val="00B436FA"/>
    <w:rsid w:val="00B540DD"/>
    <w:rsid w:val="00B54CB4"/>
    <w:rsid w:val="00B60D54"/>
    <w:rsid w:val="00B62158"/>
    <w:rsid w:val="00B64A87"/>
    <w:rsid w:val="00B701F7"/>
    <w:rsid w:val="00B713F8"/>
    <w:rsid w:val="00B76FFC"/>
    <w:rsid w:val="00B82197"/>
    <w:rsid w:val="00B833C0"/>
    <w:rsid w:val="00B90071"/>
    <w:rsid w:val="00B92FFC"/>
    <w:rsid w:val="00B9321C"/>
    <w:rsid w:val="00B93973"/>
    <w:rsid w:val="00BB59AB"/>
    <w:rsid w:val="00BB65B3"/>
    <w:rsid w:val="00BC1C0E"/>
    <w:rsid w:val="00BC7D84"/>
    <w:rsid w:val="00BC7F98"/>
    <w:rsid w:val="00BD218F"/>
    <w:rsid w:val="00BD618D"/>
    <w:rsid w:val="00BE15B0"/>
    <w:rsid w:val="00BF089E"/>
    <w:rsid w:val="00BF27F3"/>
    <w:rsid w:val="00C00121"/>
    <w:rsid w:val="00C00AEF"/>
    <w:rsid w:val="00C161A1"/>
    <w:rsid w:val="00C20680"/>
    <w:rsid w:val="00C26CB4"/>
    <w:rsid w:val="00C32640"/>
    <w:rsid w:val="00C33BAA"/>
    <w:rsid w:val="00C36F53"/>
    <w:rsid w:val="00C4064B"/>
    <w:rsid w:val="00C41423"/>
    <w:rsid w:val="00C43362"/>
    <w:rsid w:val="00C4467A"/>
    <w:rsid w:val="00C4646E"/>
    <w:rsid w:val="00C543B0"/>
    <w:rsid w:val="00C5555F"/>
    <w:rsid w:val="00C6412A"/>
    <w:rsid w:val="00C67D53"/>
    <w:rsid w:val="00C8698B"/>
    <w:rsid w:val="00C92249"/>
    <w:rsid w:val="00C97CEA"/>
    <w:rsid w:val="00CC67CC"/>
    <w:rsid w:val="00CD4211"/>
    <w:rsid w:val="00CD697C"/>
    <w:rsid w:val="00D3242C"/>
    <w:rsid w:val="00D4083C"/>
    <w:rsid w:val="00D52CF9"/>
    <w:rsid w:val="00D53683"/>
    <w:rsid w:val="00D543A8"/>
    <w:rsid w:val="00D63E99"/>
    <w:rsid w:val="00DA4EB7"/>
    <w:rsid w:val="00DB646D"/>
    <w:rsid w:val="00DC5E29"/>
    <w:rsid w:val="00DE0168"/>
    <w:rsid w:val="00DE17B5"/>
    <w:rsid w:val="00DE324B"/>
    <w:rsid w:val="00DE4677"/>
    <w:rsid w:val="00DE5C22"/>
    <w:rsid w:val="00DF5E5D"/>
    <w:rsid w:val="00DF64E2"/>
    <w:rsid w:val="00DF7794"/>
    <w:rsid w:val="00E046A7"/>
    <w:rsid w:val="00E103BC"/>
    <w:rsid w:val="00E12945"/>
    <w:rsid w:val="00E14D81"/>
    <w:rsid w:val="00E17A07"/>
    <w:rsid w:val="00E350D5"/>
    <w:rsid w:val="00E46733"/>
    <w:rsid w:val="00E7419B"/>
    <w:rsid w:val="00E76EAE"/>
    <w:rsid w:val="00E80581"/>
    <w:rsid w:val="00E819D9"/>
    <w:rsid w:val="00E83100"/>
    <w:rsid w:val="00E9354F"/>
    <w:rsid w:val="00EA5F0F"/>
    <w:rsid w:val="00ED2472"/>
    <w:rsid w:val="00EE40BF"/>
    <w:rsid w:val="00EE7BCC"/>
    <w:rsid w:val="00EF305B"/>
    <w:rsid w:val="00F06484"/>
    <w:rsid w:val="00F26264"/>
    <w:rsid w:val="00F274D7"/>
    <w:rsid w:val="00F30667"/>
    <w:rsid w:val="00F3519D"/>
    <w:rsid w:val="00F415CD"/>
    <w:rsid w:val="00F42243"/>
    <w:rsid w:val="00F60777"/>
    <w:rsid w:val="00F63064"/>
    <w:rsid w:val="00F64A27"/>
    <w:rsid w:val="00F7000C"/>
    <w:rsid w:val="00F874B0"/>
    <w:rsid w:val="00FB121D"/>
    <w:rsid w:val="00FB33D1"/>
    <w:rsid w:val="00FB5428"/>
    <w:rsid w:val="00FC52B5"/>
    <w:rsid w:val="00FD50CE"/>
    <w:rsid w:val="00FE15EA"/>
    <w:rsid w:val="00FE52DA"/>
    <w:rsid w:val="00FF043E"/>
    <w:rsid w:val="00FF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4FF5B55F-6B5D-48A2-AD9A-4F09020A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3A7A"/>
    <w:pPr>
      <w:spacing w:before="60" w:after="60"/>
    </w:pPr>
    <w:rPr>
      <w:rFonts w:ascii="Times New Roman" w:hAnsi="Times New Roman"/>
      <w:sz w:val="24"/>
      <w:szCs w:val="22"/>
    </w:rPr>
  </w:style>
  <w:style w:type="paragraph" w:styleId="Cmsor1">
    <w:name w:val="heading 1"/>
    <w:aliases w:val="Almodul"/>
    <w:basedOn w:val="Norml"/>
    <w:next w:val="Norml"/>
    <w:link w:val="Heading1Char1"/>
    <w:autoRedefine/>
    <w:uiPriority w:val="9"/>
    <w:qFormat/>
    <w:rsid w:val="00B9321C"/>
    <w:pPr>
      <w:numPr>
        <w:numId w:val="6"/>
      </w:numPr>
      <w:spacing w:before="360" w:after="360"/>
      <w:ind w:left="993" w:hanging="153"/>
      <w:contextualSpacing/>
      <w:jc w:val="center"/>
      <w:outlineLvl w:val="0"/>
    </w:pPr>
    <w:rPr>
      <w:b/>
      <w:spacing w:val="5"/>
      <w:sz w:val="28"/>
      <w:szCs w:val="36"/>
    </w:rPr>
  </w:style>
  <w:style w:type="paragraph" w:styleId="Cmsor2">
    <w:name w:val="heading 2"/>
    <w:aliases w:val="Almodul alpontok"/>
    <w:basedOn w:val="Norml"/>
    <w:next w:val="Norml"/>
    <w:link w:val="Heading2Char"/>
    <w:uiPriority w:val="9"/>
    <w:unhideWhenUsed/>
    <w:qFormat/>
    <w:rsid w:val="00AD3A7A"/>
    <w:pPr>
      <w:spacing w:before="240" w:after="120"/>
      <w:outlineLvl w:val="1"/>
    </w:pPr>
    <w:rPr>
      <w:b/>
      <w:sz w:val="28"/>
      <w:szCs w:val="28"/>
      <w:u w:val="single"/>
    </w:rPr>
  </w:style>
  <w:style w:type="paragraph" w:styleId="Cmsor3">
    <w:name w:val="heading 3"/>
    <w:basedOn w:val="Norml"/>
    <w:next w:val="Norml"/>
    <w:link w:val="Heading3Char"/>
    <w:uiPriority w:val="9"/>
    <w:unhideWhenUsed/>
    <w:rsid w:val="00BD618D"/>
    <w:pPr>
      <w:spacing w:before="200" w:after="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Heading4Char"/>
    <w:uiPriority w:val="9"/>
    <w:unhideWhenUsed/>
    <w:rsid w:val="00BD618D"/>
    <w:pPr>
      <w:spacing w:after="0" w:line="271" w:lineRule="auto"/>
      <w:outlineLvl w:val="3"/>
    </w:pPr>
    <w:rPr>
      <w:rFonts w:ascii="Cambria" w:hAnsi="Cambria"/>
      <w:b/>
      <w:bCs/>
      <w:spacing w:val="5"/>
      <w:szCs w:val="24"/>
    </w:rPr>
  </w:style>
  <w:style w:type="paragraph" w:styleId="Cmsor5">
    <w:name w:val="heading 5"/>
    <w:basedOn w:val="Norml"/>
    <w:next w:val="Norml"/>
    <w:link w:val="Heading5Char"/>
    <w:uiPriority w:val="9"/>
    <w:unhideWhenUsed/>
    <w:rsid w:val="00BD618D"/>
    <w:pPr>
      <w:spacing w:after="0" w:line="271" w:lineRule="auto"/>
      <w:outlineLvl w:val="4"/>
    </w:pPr>
    <w:rPr>
      <w:rFonts w:ascii="Cambria" w:hAnsi="Cambria"/>
      <w:i/>
      <w:iCs/>
      <w:szCs w:val="24"/>
    </w:rPr>
  </w:style>
  <w:style w:type="paragraph" w:styleId="Cmsor6">
    <w:name w:val="heading 6"/>
    <w:basedOn w:val="Norml"/>
    <w:next w:val="Norml"/>
    <w:link w:val="Heading6Char"/>
    <w:uiPriority w:val="9"/>
    <w:unhideWhenUsed/>
    <w:rsid w:val="00BD618D"/>
    <w:pPr>
      <w:shd w:val="clear" w:color="auto" w:fill="FFFFFF"/>
      <w:spacing w:after="0" w:line="271" w:lineRule="auto"/>
      <w:outlineLvl w:val="5"/>
    </w:pPr>
    <w:rPr>
      <w:rFonts w:ascii="Cambria" w:hAnsi="Cambria"/>
      <w:b/>
      <w:bCs/>
      <w:color w:val="595959"/>
      <w:spacing w:val="5"/>
      <w:sz w:val="20"/>
      <w:szCs w:val="20"/>
    </w:rPr>
  </w:style>
  <w:style w:type="paragraph" w:styleId="Cmsor7">
    <w:name w:val="heading 7"/>
    <w:basedOn w:val="Norml"/>
    <w:next w:val="Norml"/>
    <w:link w:val="Heading7Char"/>
    <w:uiPriority w:val="9"/>
    <w:unhideWhenUsed/>
    <w:rsid w:val="00BD618D"/>
    <w:pPr>
      <w:spacing w:after="0"/>
      <w:outlineLvl w:val="6"/>
    </w:pPr>
    <w:rPr>
      <w:rFonts w:ascii="Cambria" w:hAnsi="Cambria"/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Heading8Char"/>
    <w:uiPriority w:val="9"/>
    <w:unhideWhenUsed/>
    <w:rsid w:val="00BD618D"/>
    <w:pPr>
      <w:spacing w:after="0"/>
      <w:outlineLvl w:val="7"/>
    </w:pPr>
    <w:rPr>
      <w:rFonts w:ascii="Cambria" w:hAnsi="Cambria"/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Heading9Char"/>
    <w:uiPriority w:val="9"/>
    <w:unhideWhenUsed/>
    <w:rsid w:val="00BD618D"/>
    <w:pPr>
      <w:spacing w:after="0"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HeaderChar"/>
    <w:unhideWhenUsed/>
    <w:rsid w:val="00FE52DA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Bekezdsalapbettpusa"/>
    <w:link w:val="lfej"/>
    <w:rsid w:val="00FE52DA"/>
  </w:style>
  <w:style w:type="paragraph" w:styleId="llb">
    <w:name w:val="footer"/>
    <w:basedOn w:val="Norml"/>
    <w:link w:val="FooterChar"/>
    <w:uiPriority w:val="99"/>
    <w:unhideWhenUsed/>
    <w:rsid w:val="00FE52DA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Bekezdsalapbettpusa"/>
    <w:link w:val="llb"/>
    <w:uiPriority w:val="99"/>
    <w:rsid w:val="00FE52DA"/>
  </w:style>
  <w:style w:type="paragraph" w:styleId="Buborkszveg">
    <w:name w:val="Balloon Text"/>
    <w:basedOn w:val="Norml"/>
    <w:link w:val="BalloonTextChar1"/>
    <w:unhideWhenUsed/>
    <w:rsid w:val="00FE52DA"/>
    <w:pPr>
      <w:spacing w:after="0"/>
    </w:pPr>
    <w:rPr>
      <w:rFonts w:ascii="Tahoma" w:hAnsi="Tahoma"/>
      <w:sz w:val="16"/>
      <w:szCs w:val="16"/>
    </w:rPr>
  </w:style>
  <w:style w:type="character" w:customStyle="1" w:styleId="BalloonTextChar1">
    <w:name w:val="Balloon Text Char1"/>
    <w:link w:val="Buborkszveg"/>
    <w:semiHidden/>
    <w:rsid w:val="00FE52DA"/>
    <w:rPr>
      <w:rFonts w:ascii="Tahoma" w:hAnsi="Tahoma" w:cs="Tahoma"/>
      <w:sz w:val="16"/>
      <w:szCs w:val="16"/>
    </w:rPr>
  </w:style>
  <w:style w:type="character" w:customStyle="1" w:styleId="Heading1Char1">
    <w:name w:val="Heading 1 Char1"/>
    <w:aliases w:val="Almodul Char"/>
    <w:link w:val="Cmsor1"/>
    <w:uiPriority w:val="9"/>
    <w:rsid w:val="00B9321C"/>
    <w:rPr>
      <w:rFonts w:ascii="Times New Roman" w:hAnsi="Times New Roman"/>
      <w:b/>
      <w:spacing w:val="5"/>
      <w:sz w:val="28"/>
      <w:szCs w:val="36"/>
    </w:rPr>
  </w:style>
  <w:style w:type="character" w:customStyle="1" w:styleId="Heading2Char">
    <w:name w:val="Heading 2 Char"/>
    <w:aliases w:val="Almodul alpontok Char"/>
    <w:link w:val="Cmsor2"/>
    <w:uiPriority w:val="9"/>
    <w:rsid w:val="00AD3A7A"/>
    <w:rPr>
      <w:rFonts w:ascii="Times New Roman" w:hAnsi="Times New Roman"/>
      <w:b/>
      <w:sz w:val="28"/>
      <w:szCs w:val="28"/>
      <w:u w:val="single"/>
    </w:rPr>
  </w:style>
  <w:style w:type="character" w:customStyle="1" w:styleId="Heading3Char">
    <w:name w:val="Heading 3 Char"/>
    <w:link w:val="Cmsor3"/>
    <w:uiPriority w:val="9"/>
    <w:rsid w:val="00BD618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link w:val="Cmsor4"/>
    <w:uiPriority w:val="9"/>
    <w:rsid w:val="00BD618D"/>
    <w:rPr>
      <w:b/>
      <w:bCs/>
      <w:spacing w:val="5"/>
      <w:sz w:val="24"/>
      <w:szCs w:val="24"/>
    </w:rPr>
  </w:style>
  <w:style w:type="character" w:customStyle="1" w:styleId="Heading5Char">
    <w:name w:val="Heading 5 Char"/>
    <w:link w:val="Cmsor5"/>
    <w:uiPriority w:val="9"/>
    <w:rsid w:val="00BD618D"/>
    <w:rPr>
      <w:i/>
      <w:iCs/>
      <w:sz w:val="24"/>
      <w:szCs w:val="24"/>
    </w:rPr>
  </w:style>
  <w:style w:type="character" w:customStyle="1" w:styleId="Heading6Char">
    <w:name w:val="Heading 6 Char"/>
    <w:link w:val="Cmsor6"/>
    <w:uiPriority w:val="9"/>
    <w:rsid w:val="00BD618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link w:val="Cmsor7"/>
    <w:uiPriority w:val="9"/>
    <w:rsid w:val="00BD618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link w:val="Cmsor8"/>
    <w:uiPriority w:val="9"/>
    <w:rsid w:val="00BD618D"/>
    <w:rPr>
      <w:b/>
      <w:bCs/>
      <w:color w:val="7F7F7F"/>
      <w:sz w:val="20"/>
      <w:szCs w:val="20"/>
    </w:rPr>
  </w:style>
  <w:style w:type="character" w:customStyle="1" w:styleId="Heading9Char">
    <w:name w:val="Heading 9 Char"/>
    <w:link w:val="Cmsor9"/>
    <w:uiPriority w:val="9"/>
    <w:rsid w:val="00BD618D"/>
    <w:rPr>
      <w:b/>
      <w:bCs/>
      <w:i/>
      <w:iCs/>
      <w:color w:val="7F7F7F"/>
      <w:sz w:val="18"/>
      <w:szCs w:val="18"/>
    </w:rPr>
  </w:style>
  <w:style w:type="numbering" w:customStyle="1" w:styleId="Nemlista1">
    <w:name w:val="Nem lista1"/>
    <w:next w:val="Nemlista"/>
    <w:uiPriority w:val="99"/>
    <w:semiHidden/>
    <w:unhideWhenUsed/>
    <w:rsid w:val="00B701F7"/>
  </w:style>
  <w:style w:type="paragraph" w:customStyle="1" w:styleId="Alcm1">
    <w:name w:val="Alcím 1"/>
    <w:basedOn w:val="Norml"/>
    <w:next w:val="Norml"/>
    <w:rsid w:val="00B701F7"/>
    <w:pPr>
      <w:spacing w:before="120" w:after="120"/>
      <w:ind w:left="284" w:hanging="284"/>
      <w:jc w:val="both"/>
    </w:pPr>
    <w:rPr>
      <w:rFonts w:ascii="Arial" w:hAnsi="Arial"/>
      <w:b/>
      <w:szCs w:val="20"/>
    </w:rPr>
  </w:style>
  <w:style w:type="paragraph" w:customStyle="1" w:styleId="Alcm2">
    <w:name w:val="Alcím 2"/>
    <w:basedOn w:val="Norml"/>
    <w:next w:val="Norml"/>
    <w:rsid w:val="00B701F7"/>
    <w:pPr>
      <w:spacing w:before="120" w:after="0"/>
      <w:jc w:val="both"/>
    </w:pPr>
    <w:rPr>
      <w:rFonts w:ascii="Arial" w:hAnsi="Arial"/>
      <w:szCs w:val="20"/>
    </w:rPr>
  </w:style>
  <w:style w:type="paragraph" w:customStyle="1" w:styleId="Cmsor40">
    <w:name w:val="Címsor4"/>
    <w:basedOn w:val="Cmsor3"/>
    <w:rsid w:val="00B701F7"/>
    <w:pPr>
      <w:tabs>
        <w:tab w:val="left" w:pos="1701"/>
        <w:tab w:val="right" w:pos="9072"/>
      </w:tabs>
      <w:spacing w:before="120"/>
      <w:ind w:left="567" w:hanging="708"/>
      <w:outlineLvl w:val="9"/>
    </w:pPr>
    <w:rPr>
      <w:b/>
    </w:rPr>
  </w:style>
  <w:style w:type="paragraph" w:customStyle="1" w:styleId="Felsor2">
    <w:name w:val="Felsor 2"/>
    <w:basedOn w:val="Norml"/>
    <w:rsid w:val="00B701F7"/>
    <w:pPr>
      <w:spacing w:before="120" w:after="0"/>
      <w:ind w:left="567" w:hanging="283"/>
      <w:jc w:val="both"/>
    </w:pPr>
    <w:rPr>
      <w:rFonts w:ascii="Arial" w:hAnsi="Arial"/>
      <w:szCs w:val="20"/>
    </w:rPr>
  </w:style>
  <w:style w:type="paragraph" w:customStyle="1" w:styleId="Felsor1">
    <w:name w:val="Felsor 1"/>
    <w:basedOn w:val="Felsor2"/>
    <w:rsid w:val="00B701F7"/>
    <w:pPr>
      <w:ind w:left="284"/>
    </w:pPr>
  </w:style>
  <w:style w:type="paragraph" w:customStyle="1" w:styleId="Lapcm">
    <w:name w:val="Lapcím"/>
    <w:basedOn w:val="Cmsor2"/>
    <w:next w:val="Norml"/>
    <w:rsid w:val="00B701F7"/>
    <w:pPr>
      <w:outlineLvl w:val="9"/>
    </w:pPr>
  </w:style>
  <w:style w:type="character" w:styleId="Oldalszm">
    <w:name w:val="page number"/>
    <w:rsid w:val="00B701F7"/>
    <w:rPr>
      <w:rFonts w:cs="Times New Roman"/>
    </w:rPr>
  </w:style>
  <w:style w:type="paragraph" w:styleId="TJ1">
    <w:name w:val="toc 1"/>
    <w:basedOn w:val="Norml"/>
    <w:next w:val="Norml"/>
    <w:autoRedefine/>
    <w:uiPriority w:val="39"/>
    <w:rsid w:val="002D5D05"/>
    <w:pPr>
      <w:tabs>
        <w:tab w:val="left" w:pos="440"/>
        <w:tab w:val="right" w:leader="dot" w:pos="8495"/>
      </w:tabs>
      <w:spacing w:before="240" w:after="120"/>
    </w:pPr>
    <w:rPr>
      <w:rFonts w:cs="Calibri"/>
      <w:bCs/>
      <w:szCs w:val="20"/>
    </w:rPr>
  </w:style>
  <w:style w:type="paragraph" w:styleId="TJ2">
    <w:name w:val="toc 2"/>
    <w:basedOn w:val="Norml"/>
    <w:next w:val="Norml"/>
    <w:autoRedefine/>
    <w:uiPriority w:val="39"/>
    <w:rsid w:val="002D5D05"/>
    <w:pPr>
      <w:spacing w:before="120" w:after="120"/>
      <w:ind w:left="708"/>
    </w:pPr>
    <w:rPr>
      <w:rFonts w:cs="Calibri"/>
      <w:iCs/>
      <w:szCs w:val="20"/>
    </w:rPr>
  </w:style>
  <w:style w:type="paragraph" w:styleId="TJ3">
    <w:name w:val="toc 3"/>
    <w:basedOn w:val="Norml"/>
    <w:next w:val="Norml"/>
    <w:autoRedefine/>
    <w:uiPriority w:val="39"/>
    <w:rsid w:val="002D5D05"/>
    <w:pPr>
      <w:ind w:left="708"/>
    </w:pPr>
    <w:rPr>
      <w:rFonts w:cs="Calibri"/>
      <w:smallCaps/>
      <w:sz w:val="22"/>
      <w:szCs w:val="20"/>
    </w:rPr>
  </w:style>
  <w:style w:type="paragraph" w:styleId="TJ4">
    <w:name w:val="toc 4"/>
    <w:basedOn w:val="Norml"/>
    <w:next w:val="Norml"/>
    <w:autoRedefine/>
    <w:uiPriority w:val="39"/>
    <w:rsid w:val="00B701F7"/>
    <w:pPr>
      <w:spacing w:after="0"/>
      <w:ind w:left="660"/>
    </w:pPr>
    <w:rPr>
      <w:rFonts w:ascii="Calibri" w:hAnsi="Calibri" w:cs="Calibri"/>
      <w:sz w:val="20"/>
      <w:szCs w:val="20"/>
    </w:rPr>
  </w:style>
  <w:style w:type="paragraph" w:styleId="TJ5">
    <w:name w:val="toc 5"/>
    <w:basedOn w:val="Norml"/>
    <w:next w:val="Norml"/>
    <w:autoRedefine/>
    <w:uiPriority w:val="39"/>
    <w:rsid w:val="00B701F7"/>
    <w:pPr>
      <w:spacing w:after="0"/>
      <w:ind w:left="880"/>
    </w:pPr>
    <w:rPr>
      <w:rFonts w:ascii="Calibri" w:hAnsi="Calibri" w:cs="Calibri"/>
      <w:sz w:val="20"/>
      <w:szCs w:val="20"/>
    </w:rPr>
  </w:style>
  <w:style w:type="paragraph" w:styleId="TJ6">
    <w:name w:val="toc 6"/>
    <w:basedOn w:val="Norml"/>
    <w:next w:val="Norml"/>
    <w:autoRedefine/>
    <w:uiPriority w:val="39"/>
    <w:rsid w:val="00B701F7"/>
    <w:pPr>
      <w:spacing w:after="0"/>
      <w:ind w:left="1100"/>
    </w:pPr>
    <w:rPr>
      <w:rFonts w:ascii="Calibri" w:hAnsi="Calibri" w:cs="Calibri"/>
      <w:sz w:val="20"/>
      <w:szCs w:val="20"/>
    </w:rPr>
  </w:style>
  <w:style w:type="paragraph" w:styleId="TJ7">
    <w:name w:val="toc 7"/>
    <w:basedOn w:val="Norml"/>
    <w:next w:val="Norml"/>
    <w:autoRedefine/>
    <w:uiPriority w:val="39"/>
    <w:rsid w:val="00B701F7"/>
    <w:pPr>
      <w:spacing w:after="0"/>
      <w:ind w:left="1320"/>
    </w:pPr>
    <w:rPr>
      <w:rFonts w:ascii="Calibri" w:hAnsi="Calibri" w:cs="Calibri"/>
      <w:sz w:val="20"/>
      <w:szCs w:val="20"/>
    </w:rPr>
  </w:style>
  <w:style w:type="paragraph" w:styleId="TJ8">
    <w:name w:val="toc 8"/>
    <w:basedOn w:val="Norml"/>
    <w:next w:val="Norml"/>
    <w:autoRedefine/>
    <w:uiPriority w:val="39"/>
    <w:rsid w:val="00B701F7"/>
    <w:pPr>
      <w:spacing w:after="0"/>
      <w:ind w:left="1540"/>
    </w:pPr>
    <w:rPr>
      <w:rFonts w:ascii="Calibri" w:hAnsi="Calibri" w:cs="Calibri"/>
      <w:sz w:val="20"/>
      <w:szCs w:val="20"/>
    </w:rPr>
  </w:style>
  <w:style w:type="paragraph" w:styleId="TJ9">
    <w:name w:val="toc 9"/>
    <w:basedOn w:val="Norml"/>
    <w:next w:val="Norml"/>
    <w:autoRedefine/>
    <w:uiPriority w:val="39"/>
    <w:rsid w:val="00B701F7"/>
    <w:pPr>
      <w:spacing w:after="0"/>
      <w:ind w:left="1760"/>
    </w:pPr>
    <w:rPr>
      <w:rFonts w:ascii="Calibri" w:hAnsi="Calibri" w:cs="Calibri"/>
      <w:sz w:val="20"/>
      <w:szCs w:val="20"/>
    </w:rPr>
  </w:style>
  <w:style w:type="paragraph" w:styleId="brajegyzk">
    <w:name w:val="table of figures"/>
    <w:basedOn w:val="Norml"/>
    <w:next w:val="Norml"/>
    <w:semiHidden/>
    <w:rsid w:val="00B701F7"/>
    <w:pPr>
      <w:spacing w:before="120" w:after="0"/>
      <w:ind w:left="480" w:hanging="480"/>
      <w:jc w:val="both"/>
    </w:pPr>
    <w:rPr>
      <w:rFonts w:ascii="Arial" w:hAnsi="Arial"/>
      <w:szCs w:val="20"/>
    </w:rPr>
  </w:style>
  <w:style w:type="paragraph" w:styleId="Alrs">
    <w:name w:val="Signature"/>
    <w:basedOn w:val="Norml"/>
    <w:link w:val="SignatureChar"/>
    <w:rsid w:val="00B701F7"/>
    <w:pPr>
      <w:spacing w:before="120" w:after="0"/>
      <w:ind w:left="4320"/>
      <w:jc w:val="both"/>
    </w:pPr>
    <w:rPr>
      <w:rFonts w:ascii="Arial" w:hAnsi="Arial"/>
      <w:sz w:val="22"/>
      <w:szCs w:val="20"/>
    </w:rPr>
  </w:style>
  <w:style w:type="character" w:customStyle="1" w:styleId="SignatureChar">
    <w:name w:val="Signature Char"/>
    <w:link w:val="Alrs"/>
    <w:semiHidden/>
    <w:rsid w:val="00B701F7"/>
    <w:rPr>
      <w:rFonts w:ascii="Arial" w:eastAsia="Times New Roman" w:hAnsi="Arial"/>
      <w:sz w:val="22"/>
    </w:rPr>
  </w:style>
  <w:style w:type="paragraph" w:styleId="Alcm">
    <w:name w:val="Subtitle"/>
    <w:basedOn w:val="Norml"/>
    <w:next w:val="Norml"/>
    <w:link w:val="SubtitleChar"/>
    <w:uiPriority w:val="11"/>
    <w:qFormat/>
    <w:rsid w:val="0085574A"/>
    <w:pPr>
      <w:spacing w:before="120" w:after="120"/>
      <w:jc w:val="center"/>
    </w:pPr>
    <w:rPr>
      <w:b/>
      <w:iCs/>
      <w:spacing w:val="10"/>
      <w:sz w:val="32"/>
      <w:szCs w:val="28"/>
    </w:rPr>
  </w:style>
  <w:style w:type="character" w:customStyle="1" w:styleId="SubtitleChar">
    <w:name w:val="Subtitle Char"/>
    <w:link w:val="Alcm"/>
    <w:uiPriority w:val="11"/>
    <w:rsid w:val="0085574A"/>
    <w:rPr>
      <w:rFonts w:ascii="Times New Roman" w:hAnsi="Times New Roman"/>
      <w:b/>
      <w:iCs/>
      <w:spacing w:val="10"/>
      <w:sz w:val="32"/>
      <w:szCs w:val="28"/>
    </w:rPr>
  </w:style>
  <w:style w:type="paragraph" w:styleId="Befejezs">
    <w:name w:val="Closing"/>
    <w:basedOn w:val="Norml"/>
    <w:link w:val="ClosingChar"/>
    <w:rsid w:val="00B701F7"/>
    <w:pPr>
      <w:spacing w:before="120" w:after="0"/>
      <w:ind w:left="4320"/>
      <w:jc w:val="both"/>
    </w:pPr>
    <w:rPr>
      <w:rFonts w:ascii="Arial" w:hAnsi="Arial"/>
      <w:sz w:val="22"/>
      <w:szCs w:val="20"/>
    </w:rPr>
  </w:style>
  <w:style w:type="character" w:customStyle="1" w:styleId="ClosingChar">
    <w:name w:val="Closing Char"/>
    <w:link w:val="Befejezs"/>
    <w:semiHidden/>
    <w:rsid w:val="00B701F7"/>
    <w:rPr>
      <w:rFonts w:ascii="Arial" w:eastAsia="Times New Roman" w:hAnsi="Arial"/>
      <w:sz w:val="22"/>
    </w:rPr>
  </w:style>
  <w:style w:type="paragraph" w:styleId="Bortkcm">
    <w:name w:val="envelope address"/>
    <w:basedOn w:val="Norml"/>
    <w:rsid w:val="00B701F7"/>
    <w:pPr>
      <w:framePr w:w="7920" w:h="1980" w:hRule="exact" w:hSpace="141" w:wrap="auto" w:hAnchor="page" w:xAlign="center" w:yAlign="bottom"/>
      <w:spacing w:before="120" w:after="0"/>
      <w:ind w:left="2880"/>
      <w:jc w:val="both"/>
    </w:pPr>
    <w:rPr>
      <w:rFonts w:ascii="Arial" w:hAnsi="Arial"/>
      <w:szCs w:val="20"/>
    </w:rPr>
  </w:style>
  <w:style w:type="paragraph" w:styleId="Cm">
    <w:name w:val="Title"/>
    <w:basedOn w:val="Norml"/>
    <w:next w:val="Norml"/>
    <w:link w:val="TitleChar1"/>
    <w:uiPriority w:val="10"/>
    <w:qFormat/>
    <w:rsid w:val="0085574A"/>
    <w:pPr>
      <w:spacing w:after="300"/>
      <w:contextualSpacing/>
      <w:jc w:val="center"/>
    </w:pPr>
    <w:rPr>
      <w:smallCaps/>
      <w:sz w:val="44"/>
      <w:szCs w:val="52"/>
    </w:rPr>
  </w:style>
  <w:style w:type="character" w:customStyle="1" w:styleId="TitleChar1">
    <w:name w:val="Title Char1"/>
    <w:link w:val="Cm"/>
    <w:uiPriority w:val="10"/>
    <w:rsid w:val="0085574A"/>
    <w:rPr>
      <w:rFonts w:ascii="Times New Roman" w:hAnsi="Times New Roman"/>
      <w:smallCaps/>
      <w:sz w:val="44"/>
      <w:szCs w:val="52"/>
    </w:rPr>
  </w:style>
  <w:style w:type="paragraph" w:styleId="Csakszveg">
    <w:name w:val="Plain Text"/>
    <w:basedOn w:val="Norml"/>
    <w:link w:val="PlainTextChar"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PlainTextChar">
    <w:name w:val="Plain Text Char"/>
    <w:link w:val="Csakszveg"/>
    <w:rsid w:val="00B701F7"/>
    <w:rPr>
      <w:rFonts w:ascii="Arial" w:eastAsia="Times New Roman" w:hAnsi="Arial"/>
    </w:rPr>
  </w:style>
  <w:style w:type="paragraph" w:styleId="Dtum">
    <w:name w:val="Date"/>
    <w:basedOn w:val="Norml"/>
    <w:next w:val="Norml"/>
    <w:link w:val="Date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DateChar">
    <w:name w:val="Date Char"/>
    <w:link w:val="Dtum"/>
    <w:semiHidden/>
    <w:rsid w:val="00B701F7"/>
    <w:rPr>
      <w:rFonts w:ascii="Arial" w:eastAsia="Times New Roman" w:hAnsi="Arial"/>
      <w:sz w:val="22"/>
    </w:rPr>
  </w:style>
  <w:style w:type="paragraph" w:styleId="Dokumentumtrkp">
    <w:name w:val="Document Map"/>
    <w:basedOn w:val="Norml"/>
    <w:link w:val="DocumentMapChar"/>
    <w:semiHidden/>
    <w:rsid w:val="00B701F7"/>
    <w:pPr>
      <w:shd w:val="clear" w:color="auto" w:fill="000080"/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DocumentMapChar">
    <w:name w:val="Document Map Char"/>
    <w:link w:val="Dokumentumtrkp"/>
    <w:semiHidden/>
    <w:rsid w:val="00B701F7"/>
    <w:rPr>
      <w:rFonts w:ascii="Arial" w:eastAsia="Times New Roman" w:hAnsi="Arial"/>
      <w:sz w:val="22"/>
      <w:shd w:val="clear" w:color="auto" w:fill="000080"/>
    </w:rPr>
  </w:style>
  <w:style w:type="paragraph" w:styleId="Feladcmebortkon">
    <w:name w:val="envelope return"/>
    <w:basedOn w:val="Norml"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paragraph" w:styleId="Felsorols0">
    <w:name w:val="List Bullet"/>
    <w:basedOn w:val="Norml"/>
    <w:autoRedefine/>
    <w:rsid w:val="00B701F7"/>
    <w:pPr>
      <w:tabs>
        <w:tab w:val="num" w:pos="360"/>
      </w:tabs>
      <w:spacing w:before="120" w:after="0"/>
      <w:ind w:left="360" w:hanging="360"/>
      <w:jc w:val="both"/>
    </w:pPr>
    <w:rPr>
      <w:rFonts w:ascii="Arial" w:hAnsi="Arial"/>
      <w:szCs w:val="20"/>
    </w:rPr>
  </w:style>
  <w:style w:type="paragraph" w:styleId="Felsorols2">
    <w:name w:val="List Bullet 2"/>
    <w:basedOn w:val="Norml"/>
    <w:autoRedefine/>
    <w:rsid w:val="00B701F7"/>
    <w:pPr>
      <w:numPr>
        <w:numId w:val="4"/>
      </w:numPr>
      <w:spacing w:after="0"/>
    </w:pPr>
    <w:rPr>
      <w:rFonts w:ascii="Arial" w:hAnsi="Arial"/>
      <w:bCs/>
      <w:noProof/>
    </w:rPr>
  </w:style>
  <w:style w:type="paragraph" w:styleId="Felsorols3">
    <w:name w:val="List Bullet 3"/>
    <w:basedOn w:val="Norml"/>
    <w:autoRedefine/>
    <w:rsid w:val="00B701F7"/>
    <w:pPr>
      <w:tabs>
        <w:tab w:val="num" w:pos="1080"/>
      </w:tabs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Felsorols4">
    <w:name w:val="List Bullet 4"/>
    <w:basedOn w:val="Norml"/>
    <w:autoRedefine/>
    <w:rsid w:val="00B701F7"/>
    <w:pPr>
      <w:tabs>
        <w:tab w:val="num" w:pos="1440"/>
      </w:tabs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Felsorols5">
    <w:name w:val="List Bullet 5"/>
    <w:basedOn w:val="Norml"/>
    <w:autoRedefine/>
    <w:rsid w:val="00B701F7"/>
    <w:pPr>
      <w:tabs>
        <w:tab w:val="num" w:pos="1800"/>
      </w:tabs>
      <w:spacing w:before="120" w:after="0"/>
      <w:ind w:left="1800" w:hanging="360"/>
      <w:jc w:val="both"/>
    </w:pPr>
    <w:rPr>
      <w:rFonts w:ascii="Arial" w:hAnsi="Arial"/>
      <w:szCs w:val="20"/>
    </w:rPr>
  </w:style>
  <w:style w:type="character" w:styleId="Hiperhivatkozs">
    <w:name w:val="Hyperlink"/>
    <w:uiPriority w:val="99"/>
    <w:rsid w:val="00B701F7"/>
    <w:rPr>
      <w:rFonts w:cs="Times New Roman"/>
      <w:color w:val="0000FF"/>
      <w:u w:val="single"/>
    </w:rPr>
  </w:style>
  <w:style w:type="character" w:styleId="Jegyzethivatkozs">
    <w:name w:val="annotation reference"/>
    <w:rsid w:val="00B701F7"/>
    <w:rPr>
      <w:rFonts w:cs="Times New Roman"/>
      <w:sz w:val="16"/>
    </w:rPr>
  </w:style>
  <w:style w:type="paragraph" w:styleId="Jegyzetszveg">
    <w:name w:val="annotation text"/>
    <w:basedOn w:val="Norml"/>
    <w:link w:val="CommentTextChar"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link w:val="Jegyzetszveg"/>
    <w:rsid w:val="00B701F7"/>
    <w:rPr>
      <w:rFonts w:ascii="Arial" w:eastAsia="Times New Roman" w:hAnsi="Arial"/>
    </w:rPr>
  </w:style>
  <w:style w:type="paragraph" w:styleId="Kpalrs">
    <w:name w:val="caption"/>
    <w:basedOn w:val="Norml"/>
    <w:next w:val="Norml"/>
    <w:rsid w:val="00B701F7"/>
    <w:pPr>
      <w:spacing w:before="120" w:after="120"/>
      <w:jc w:val="both"/>
    </w:pPr>
    <w:rPr>
      <w:rFonts w:ascii="Arial" w:hAnsi="Arial"/>
      <w:b/>
      <w:szCs w:val="20"/>
    </w:rPr>
  </w:style>
  <w:style w:type="character" w:styleId="Kiemels">
    <w:name w:val="Emphasis"/>
    <w:uiPriority w:val="20"/>
    <w:rsid w:val="00426F19"/>
    <w:rPr>
      <w:rFonts w:ascii="Times New Roman" w:hAnsi="Times New Roman"/>
      <w:b/>
      <w:bCs/>
      <w:i w:val="0"/>
      <w:iCs/>
      <w:spacing w:val="10"/>
      <w:sz w:val="32"/>
    </w:rPr>
  </w:style>
  <w:style w:type="character" w:styleId="Kiemels2">
    <w:name w:val="Strong"/>
    <w:uiPriority w:val="22"/>
    <w:rsid w:val="00BD618D"/>
    <w:rPr>
      <w:b/>
      <w:bCs/>
    </w:rPr>
  </w:style>
  <w:style w:type="character" w:styleId="Lbjegyzet-hivatkozs">
    <w:name w:val="footnote reference"/>
    <w:semiHidden/>
    <w:rsid w:val="00B701F7"/>
    <w:rPr>
      <w:rFonts w:cs="Times New Roman"/>
      <w:vertAlign w:val="superscript"/>
    </w:rPr>
  </w:style>
  <w:style w:type="paragraph" w:styleId="Lbjegyzetszveg">
    <w:name w:val="footnote text"/>
    <w:basedOn w:val="Norml"/>
    <w:link w:val="FootnoteTextChar"/>
    <w:semiHidden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LbjegyzetszvegChar">
    <w:name w:val="Lábjegyzetszöveg Char"/>
    <w:uiPriority w:val="99"/>
    <w:rsid w:val="00B701F7"/>
    <w:rPr>
      <w:lang w:eastAsia="en-US"/>
    </w:rPr>
  </w:style>
  <w:style w:type="paragraph" w:styleId="Lista">
    <w:name w:val="List"/>
    <w:basedOn w:val="Norml"/>
    <w:rsid w:val="00B701F7"/>
    <w:pPr>
      <w:spacing w:before="120" w:after="0"/>
      <w:ind w:left="360" w:hanging="360"/>
      <w:jc w:val="both"/>
    </w:pPr>
    <w:rPr>
      <w:rFonts w:ascii="Arial" w:hAnsi="Arial"/>
      <w:szCs w:val="20"/>
    </w:rPr>
  </w:style>
  <w:style w:type="paragraph" w:styleId="Lista2">
    <w:name w:val="List 2"/>
    <w:basedOn w:val="Norml"/>
    <w:rsid w:val="00B701F7"/>
    <w:pPr>
      <w:spacing w:before="120" w:after="0"/>
      <w:ind w:left="720" w:hanging="360"/>
      <w:jc w:val="both"/>
    </w:pPr>
    <w:rPr>
      <w:rFonts w:ascii="Arial" w:hAnsi="Arial"/>
      <w:szCs w:val="20"/>
    </w:rPr>
  </w:style>
  <w:style w:type="paragraph" w:styleId="Lista3">
    <w:name w:val="List 3"/>
    <w:basedOn w:val="Norml"/>
    <w:rsid w:val="00B701F7"/>
    <w:pPr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Lista4">
    <w:name w:val="List 4"/>
    <w:basedOn w:val="Norml"/>
    <w:rsid w:val="00B701F7"/>
    <w:pPr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Lista5">
    <w:name w:val="List 5"/>
    <w:basedOn w:val="Norml"/>
    <w:rsid w:val="00B701F7"/>
    <w:pPr>
      <w:spacing w:before="120" w:after="0"/>
      <w:ind w:left="1800" w:hanging="360"/>
      <w:jc w:val="both"/>
    </w:pPr>
    <w:rPr>
      <w:rFonts w:ascii="Arial" w:hAnsi="Arial"/>
      <w:szCs w:val="20"/>
    </w:rPr>
  </w:style>
  <w:style w:type="paragraph" w:styleId="Listafolytatsa">
    <w:name w:val="List Continue"/>
    <w:basedOn w:val="Norml"/>
    <w:rsid w:val="00B701F7"/>
    <w:pPr>
      <w:spacing w:before="120" w:after="120"/>
      <w:ind w:left="360"/>
      <w:jc w:val="both"/>
    </w:pPr>
    <w:rPr>
      <w:rFonts w:ascii="Arial" w:hAnsi="Arial"/>
      <w:szCs w:val="20"/>
    </w:rPr>
  </w:style>
  <w:style w:type="paragraph" w:styleId="Listafolytatsa2">
    <w:name w:val="List Continue 2"/>
    <w:basedOn w:val="Norml"/>
    <w:rsid w:val="00B701F7"/>
    <w:pPr>
      <w:spacing w:before="120" w:after="120"/>
      <w:ind w:left="720"/>
      <w:jc w:val="both"/>
    </w:pPr>
    <w:rPr>
      <w:rFonts w:ascii="Arial" w:hAnsi="Arial"/>
      <w:szCs w:val="20"/>
    </w:rPr>
  </w:style>
  <w:style w:type="paragraph" w:styleId="Listafolytatsa3">
    <w:name w:val="List Continue 3"/>
    <w:basedOn w:val="Norml"/>
    <w:rsid w:val="00B701F7"/>
    <w:pPr>
      <w:spacing w:before="120" w:after="120"/>
      <w:ind w:left="1080"/>
      <w:jc w:val="both"/>
    </w:pPr>
    <w:rPr>
      <w:rFonts w:ascii="Arial" w:hAnsi="Arial"/>
      <w:szCs w:val="20"/>
    </w:rPr>
  </w:style>
  <w:style w:type="paragraph" w:styleId="Listafolytatsa4">
    <w:name w:val="List Continue 4"/>
    <w:basedOn w:val="Norml"/>
    <w:rsid w:val="00B701F7"/>
    <w:pPr>
      <w:spacing w:before="120" w:after="120"/>
      <w:ind w:left="1440"/>
      <w:jc w:val="both"/>
    </w:pPr>
    <w:rPr>
      <w:rFonts w:ascii="Arial" w:hAnsi="Arial"/>
      <w:szCs w:val="20"/>
    </w:rPr>
  </w:style>
  <w:style w:type="paragraph" w:styleId="Listafolytatsa5">
    <w:name w:val="List Continue 5"/>
    <w:basedOn w:val="Norml"/>
    <w:rsid w:val="00B701F7"/>
    <w:pPr>
      <w:spacing w:before="120" w:after="120"/>
      <w:ind w:left="1800"/>
      <w:jc w:val="both"/>
    </w:pPr>
    <w:rPr>
      <w:rFonts w:ascii="Arial" w:hAnsi="Arial"/>
      <w:szCs w:val="20"/>
    </w:rPr>
  </w:style>
  <w:style w:type="paragraph" w:styleId="Makrszvege">
    <w:name w:val="macro"/>
    <w:link w:val="MacroTextChar"/>
    <w:semiHidden/>
    <w:rsid w:val="00B701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200" w:line="276" w:lineRule="auto"/>
      <w:jc w:val="both"/>
    </w:pPr>
    <w:rPr>
      <w:rFonts w:ascii="Arial" w:hAnsi="Arial"/>
    </w:rPr>
  </w:style>
  <w:style w:type="character" w:customStyle="1" w:styleId="MacroTextChar">
    <w:name w:val="Macro Text Char"/>
    <w:link w:val="Makrszvege"/>
    <w:semiHidden/>
    <w:rsid w:val="00B701F7"/>
    <w:rPr>
      <w:rFonts w:ascii="Arial" w:hAnsi="Arial"/>
      <w:lang w:val="hu-HU" w:eastAsia="hu-HU" w:bidi="ar-SA"/>
    </w:rPr>
  </w:style>
  <w:style w:type="character" w:styleId="Mrltotthiperhivatkozs">
    <w:name w:val="FollowedHyperlink"/>
    <w:rsid w:val="00B701F7"/>
    <w:rPr>
      <w:rFonts w:cs="Times New Roman"/>
      <w:color w:val="800080"/>
      <w:u w:val="single"/>
    </w:rPr>
  </w:style>
  <w:style w:type="paragraph" w:styleId="Megjegyzsfej">
    <w:name w:val="Note Heading"/>
    <w:basedOn w:val="Norml"/>
    <w:next w:val="Norml"/>
    <w:link w:val="NoteHeading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NoteHeadingChar">
    <w:name w:val="Note Heading Char"/>
    <w:link w:val="Megjegyzsfej"/>
    <w:semiHidden/>
    <w:rsid w:val="00B701F7"/>
    <w:rPr>
      <w:rFonts w:ascii="Arial" w:eastAsia="Times New Roman" w:hAnsi="Arial"/>
      <w:sz w:val="22"/>
    </w:rPr>
  </w:style>
  <w:style w:type="paragraph" w:styleId="Megszlts">
    <w:name w:val="Salutation"/>
    <w:basedOn w:val="Norml"/>
    <w:next w:val="Norml"/>
    <w:link w:val="SalutationChar"/>
    <w:rsid w:val="00B701F7"/>
    <w:pPr>
      <w:spacing w:before="120" w:after="0"/>
      <w:jc w:val="both"/>
    </w:pPr>
    <w:rPr>
      <w:rFonts w:ascii="Arial" w:hAnsi="Arial"/>
      <w:sz w:val="22"/>
      <w:szCs w:val="20"/>
    </w:rPr>
  </w:style>
  <w:style w:type="character" w:customStyle="1" w:styleId="SalutationChar">
    <w:name w:val="Salutation Char"/>
    <w:link w:val="Megszlts"/>
    <w:semiHidden/>
    <w:rsid w:val="00B701F7"/>
    <w:rPr>
      <w:rFonts w:ascii="Arial" w:eastAsia="Times New Roman" w:hAnsi="Arial"/>
      <w:sz w:val="22"/>
    </w:rPr>
  </w:style>
  <w:style w:type="paragraph" w:styleId="Normlbehzs">
    <w:name w:val="Normal Indent"/>
    <w:basedOn w:val="Norml"/>
    <w:rsid w:val="00B701F7"/>
    <w:pPr>
      <w:spacing w:before="120" w:after="0"/>
      <w:ind w:left="708"/>
      <w:jc w:val="both"/>
    </w:pPr>
    <w:rPr>
      <w:rFonts w:ascii="Arial" w:hAnsi="Arial"/>
      <w:szCs w:val="20"/>
    </w:rPr>
  </w:style>
  <w:style w:type="character" w:styleId="Sorszma">
    <w:name w:val="line number"/>
    <w:rsid w:val="00B701F7"/>
    <w:rPr>
      <w:rFonts w:cs="Times New Roman"/>
    </w:rPr>
  </w:style>
  <w:style w:type="paragraph" w:styleId="Szmozottlista">
    <w:name w:val="List Number"/>
    <w:basedOn w:val="Norml"/>
    <w:rsid w:val="00B701F7"/>
    <w:pPr>
      <w:numPr>
        <w:numId w:val="1"/>
      </w:numPr>
      <w:spacing w:before="120" w:after="0"/>
      <w:jc w:val="both"/>
    </w:pPr>
    <w:rPr>
      <w:rFonts w:ascii="Arial" w:hAnsi="Arial"/>
      <w:szCs w:val="20"/>
    </w:rPr>
  </w:style>
  <w:style w:type="paragraph" w:styleId="Szmozottlista2">
    <w:name w:val="List Number 2"/>
    <w:basedOn w:val="Norml"/>
    <w:rsid w:val="00B701F7"/>
    <w:pPr>
      <w:tabs>
        <w:tab w:val="num" w:pos="720"/>
      </w:tabs>
      <w:spacing w:before="120" w:after="0"/>
      <w:ind w:left="720" w:hanging="360"/>
      <w:jc w:val="both"/>
    </w:pPr>
    <w:rPr>
      <w:rFonts w:ascii="Arial" w:hAnsi="Arial"/>
      <w:szCs w:val="20"/>
    </w:rPr>
  </w:style>
  <w:style w:type="paragraph" w:styleId="Szmozottlista3">
    <w:name w:val="List Number 3"/>
    <w:basedOn w:val="Norml"/>
    <w:rsid w:val="00B701F7"/>
    <w:pPr>
      <w:tabs>
        <w:tab w:val="num" w:pos="1080"/>
      </w:tabs>
      <w:spacing w:before="120" w:after="0"/>
      <w:ind w:left="1080" w:hanging="360"/>
      <w:jc w:val="both"/>
    </w:pPr>
    <w:rPr>
      <w:rFonts w:ascii="Arial" w:hAnsi="Arial"/>
      <w:szCs w:val="20"/>
    </w:rPr>
  </w:style>
  <w:style w:type="paragraph" w:styleId="Szmozottlista4">
    <w:name w:val="List Number 4"/>
    <w:basedOn w:val="Norml"/>
    <w:rsid w:val="00B701F7"/>
    <w:pPr>
      <w:tabs>
        <w:tab w:val="num" w:pos="1440"/>
      </w:tabs>
      <w:spacing w:before="120" w:after="0"/>
      <w:ind w:left="1440" w:hanging="360"/>
      <w:jc w:val="both"/>
    </w:pPr>
    <w:rPr>
      <w:rFonts w:ascii="Arial" w:hAnsi="Arial"/>
      <w:szCs w:val="20"/>
    </w:rPr>
  </w:style>
  <w:style w:type="paragraph" w:styleId="Szmozottlista5">
    <w:name w:val="List Number 5"/>
    <w:basedOn w:val="Norml"/>
    <w:rsid w:val="00B701F7"/>
    <w:pPr>
      <w:numPr>
        <w:numId w:val="2"/>
      </w:numPr>
      <w:spacing w:before="120" w:after="0"/>
      <w:jc w:val="both"/>
    </w:pPr>
    <w:rPr>
      <w:rFonts w:ascii="Arial" w:hAnsi="Arial"/>
      <w:szCs w:val="20"/>
    </w:rPr>
  </w:style>
  <w:style w:type="paragraph" w:styleId="Szvegblokk">
    <w:name w:val="Block Text"/>
    <w:basedOn w:val="Norml"/>
    <w:rsid w:val="00B701F7"/>
    <w:pPr>
      <w:spacing w:before="120" w:after="120"/>
      <w:ind w:left="1440" w:right="1440"/>
      <w:jc w:val="both"/>
    </w:pPr>
    <w:rPr>
      <w:rFonts w:ascii="Arial" w:hAnsi="Arial"/>
      <w:szCs w:val="20"/>
    </w:rPr>
  </w:style>
  <w:style w:type="paragraph" w:styleId="Szvegtrzs">
    <w:name w:val="Body Text"/>
    <w:aliases w:val="normabeh"/>
    <w:basedOn w:val="Norml"/>
    <w:link w:val="BodyTextChar"/>
    <w:rsid w:val="00B701F7"/>
    <w:pPr>
      <w:spacing w:before="120" w:after="120"/>
      <w:jc w:val="both"/>
    </w:pPr>
    <w:rPr>
      <w:rFonts w:ascii="Arial" w:hAnsi="Arial"/>
      <w:sz w:val="22"/>
      <w:szCs w:val="20"/>
    </w:rPr>
  </w:style>
  <w:style w:type="character" w:customStyle="1" w:styleId="BodyTextChar">
    <w:name w:val="Body Text Char"/>
    <w:aliases w:val="normabeh Char"/>
    <w:link w:val="Szvegtrzs"/>
    <w:semiHidden/>
    <w:rsid w:val="00B701F7"/>
    <w:rPr>
      <w:rFonts w:ascii="Arial" w:eastAsia="Times New Roman" w:hAnsi="Arial"/>
      <w:sz w:val="22"/>
    </w:rPr>
  </w:style>
  <w:style w:type="paragraph" w:styleId="Szvegtrzs2">
    <w:name w:val="Body Text 2"/>
    <w:basedOn w:val="Norml"/>
    <w:link w:val="BodyText2Char"/>
    <w:rsid w:val="00B701F7"/>
    <w:pPr>
      <w:spacing w:before="120" w:after="120" w:line="480" w:lineRule="auto"/>
      <w:jc w:val="both"/>
    </w:pPr>
    <w:rPr>
      <w:rFonts w:ascii="Arial" w:hAnsi="Arial"/>
      <w:sz w:val="22"/>
      <w:szCs w:val="20"/>
    </w:rPr>
  </w:style>
  <w:style w:type="character" w:customStyle="1" w:styleId="BodyText2Char">
    <w:name w:val="Body Text 2 Char"/>
    <w:link w:val="Szvegtrzs2"/>
    <w:semiHidden/>
    <w:rsid w:val="00B701F7"/>
    <w:rPr>
      <w:rFonts w:ascii="Arial" w:eastAsia="Times New Roman" w:hAnsi="Arial"/>
      <w:sz w:val="22"/>
    </w:rPr>
  </w:style>
  <w:style w:type="paragraph" w:styleId="Szvegtrzs3">
    <w:name w:val="Body Text 3"/>
    <w:basedOn w:val="Norml"/>
    <w:link w:val="BodyText3Char"/>
    <w:rsid w:val="00B701F7"/>
    <w:pPr>
      <w:spacing w:before="120" w:after="120"/>
      <w:jc w:val="both"/>
    </w:pPr>
    <w:rPr>
      <w:rFonts w:ascii="Arial" w:hAnsi="Arial"/>
      <w:sz w:val="16"/>
      <w:szCs w:val="20"/>
    </w:rPr>
  </w:style>
  <w:style w:type="character" w:customStyle="1" w:styleId="BodyText3Char">
    <w:name w:val="Body Text 3 Char"/>
    <w:link w:val="Szvegtrzs3"/>
    <w:semiHidden/>
    <w:rsid w:val="00B701F7"/>
    <w:rPr>
      <w:rFonts w:ascii="Arial" w:eastAsia="Times New Roman" w:hAnsi="Arial"/>
      <w:sz w:val="16"/>
    </w:rPr>
  </w:style>
  <w:style w:type="paragraph" w:styleId="Szvegtrzsbehzssal">
    <w:name w:val="Body Text Indent"/>
    <w:basedOn w:val="Norml"/>
    <w:link w:val="BodyTextIndentChar"/>
    <w:rsid w:val="00B701F7"/>
    <w:pPr>
      <w:spacing w:before="120" w:after="120"/>
      <w:ind w:left="360"/>
      <w:jc w:val="both"/>
    </w:pPr>
    <w:rPr>
      <w:rFonts w:ascii="Arial" w:hAnsi="Arial"/>
      <w:sz w:val="22"/>
      <w:szCs w:val="20"/>
    </w:rPr>
  </w:style>
  <w:style w:type="character" w:customStyle="1" w:styleId="BodyTextIndentChar">
    <w:name w:val="Body Text Indent Char"/>
    <w:link w:val="Szvegtrzsbehzssal"/>
    <w:rsid w:val="00B701F7"/>
    <w:rPr>
      <w:rFonts w:ascii="Arial" w:eastAsia="Times New Roman" w:hAnsi="Arial"/>
      <w:sz w:val="22"/>
    </w:rPr>
  </w:style>
  <w:style w:type="paragraph" w:styleId="Szvegtrzsbehzssal2">
    <w:name w:val="Body Text Indent 2"/>
    <w:basedOn w:val="Norml"/>
    <w:link w:val="BodyTextIndent2Char"/>
    <w:rsid w:val="00B701F7"/>
    <w:pPr>
      <w:spacing w:before="120" w:after="120" w:line="480" w:lineRule="auto"/>
      <w:ind w:left="360"/>
      <w:jc w:val="both"/>
    </w:pPr>
    <w:rPr>
      <w:rFonts w:ascii="Arial" w:hAnsi="Arial"/>
      <w:sz w:val="22"/>
      <w:szCs w:val="20"/>
    </w:rPr>
  </w:style>
  <w:style w:type="character" w:customStyle="1" w:styleId="BodyTextIndent2Char">
    <w:name w:val="Body Text Indent 2 Char"/>
    <w:link w:val="Szvegtrzsbehzssal2"/>
    <w:semiHidden/>
    <w:rsid w:val="00B701F7"/>
    <w:rPr>
      <w:rFonts w:ascii="Arial" w:eastAsia="Times New Roman" w:hAnsi="Arial"/>
      <w:sz w:val="22"/>
    </w:rPr>
  </w:style>
  <w:style w:type="paragraph" w:styleId="Szvegtrzsbehzssal3">
    <w:name w:val="Body Text Indent 3"/>
    <w:basedOn w:val="Norml"/>
    <w:link w:val="BodyTextIndent3Char"/>
    <w:rsid w:val="00B701F7"/>
    <w:pPr>
      <w:spacing w:before="120" w:after="120"/>
      <w:ind w:left="360"/>
      <w:jc w:val="both"/>
    </w:pPr>
    <w:rPr>
      <w:rFonts w:ascii="Arial" w:hAnsi="Arial"/>
      <w:sz w:val="16"/>
      <w:szCs w:val="20"/>
    </w:rPr>
  </w:style>
  <w:style w:type="character" w:customStyle="1" w:styleId="BodyTextIndent3Char">
    <w:name w:val="Body Text Indent 3 Char"/>
    <w:link w:val="Szvegtrzsbehzssal3"/>
    <w:semiHidden/>
    <w:rsid w:val="00B701F7"/>
    <w:rPr>
      <w:rFonts w:ascii="Arial" w:eastAsia="Times New Roman" w:hAnsi="Arial"/>
      <w:sz w:val="16"/>
    </w:rPr>
  </w:style>
  <w:style w:type="paragraph" w:styleId="Szvegtrzselssora">
    <w:name w:val="Body Text First Indent"/>
    <w:basedOn w:val="Szvegtrzs"/>
    <w:link w:val="BodyTextFirstIndentChar"/>
    <w:rsid w:val="00B701F7"/>
    <w:pPr>
      <w:ind w:firstLine="210"/>
    </w:pPr>
  </w:style>
  <w:style w:type="character" w:customStyle="1" w:styleId="BodyTextFirstIndentChar">
    <w:name w:val="Body Text First Indent Char"/>
    <w:basedOn w:val="BodyTextChar"/>
    <w:link w:val="Szvegtrzselssora"/>
    <w:semiHidden/>
    <w:rsid w:val="00B701F7"/>
    <w:rPr>
      <w:rFonts w:ascii="Arial" w:eastAsia="Times New Roman" w:hAnsi="Arial"/>
      <w:sz w:val="22"/>
    </w:rPr>
  </w:style>
  <w:style w:type="paragraph" w:styleId="Szvegtrzselssora2">
    <w:name w:val="Body Text First Indent 2"/>
    <w:basedOn w:val="Szvegtrzsbehzssal"/>
    <w:link w:val="BodyTextFirstIndent2Char"/>
    <w:rsid w:val="00B701F7"/>
    <w:pPr>
      <w:ind w:firstLine="210"/>
    </w:pPr>
  </w:style>
  <w:style w:type="character" w:customStyle="1" w:styleId="BodyTextFirstIndent2Char">
    <w:name w:val="Body Text First Indent 2 Char"/>
    <w:basedOn w:val="BodyTextIndentChar"/>
    <w:link w:val="Szvegtrzselssora2"/>
    <w:semiHidden/>
    <w:rsid w:val="00B701F7"/>
    <w:rPr>
      <w:rFonts w:ascii="Arial" w:eastAsia="Times New Roman" w:hAnsi="Arial"/>
      <w:sz w:val="22"/>
    </w:rPr>
  </w:style>
  <w:style w:type="paragraph" w:styleId="Hivatkozsjegyzk">
    <w:name w:val="table of authorities"/>
    <w:basedOn w:val="Norml"/>
    <w:next w:val="Norml"/>
    <w:semiHidden/>
    <w:rsid w:val="00B701F7"/>
    <w:pPr>
      <w:spacing w:before="120" w:after="0"/>
      <w:ind w:left="240" w:hanging="240"/>
      <w:jc w:val="both"/>
    </w:pPr>
    <w:rPr>
      <w:rFonts w:ascii="Arial" w:hAnsi="Arial"/>
      <w:szCs w:val="20"/>
    </w:rPr>
  </w:style>
  <w:style w:type="paragraph" w:styleId="Trgymutat1">
    <w:name w:val="index 1"/>
    <w:basedOn w:val="Norml"/>
    <w:next w:val="Norml"/>
    <w:autoRedefine/>
    <w:semiHidden/>
    <w:rsid w:val="00B701F7"/>
    <w:pPr>
      <w:spacing w:before="120" w:after="0"/>
      <w:ind w:left="240" w:hanging="240"/>
      <w:jc w:val="both"/>
    </w:pPr>
    <w:rPr>
      <w:rFonts w:ascii="Arial" w:hAnsi="Arial"/>
      <w:szCs w:val="20"/>
    </w:rPr>
  </w:style>
  <w:style w:type="paragraph" w:styleId="Trgymutat2">
    <w:name w:val="index 2"/>
    <w:basedOn w:val="Norml"/>
    <w:next w:val="Norml"/>
    <w:autoRedefine/>
    <w:semiHidden/>
    <w:rsid w:val="00B701F7"/>
    <w:pPr>
      <w:spacing w:before="120" w:after="0"/>
      <w:ind w:left="480" w:hanging="240"/>
      <w:jc w:val="both"/>
    </w:pPr>
    <w:rPr>
      <w:rFonts w:ascii="Arial" w:hAnsi="Arial"/>
      <w:szCs w:val="20"/>
    </w:rPr>
  </w:style>
  <w:style w:type="paragraph" w:styleId="Trgymutat3">
    <w:name w:val="index 3"/>
    <w:basedOn w:val="Norml"/>
    <w:next w:val="Norml"/>
    <w:autoRedefine/>
    <w:semiHidden/>
    <w:rsid w:val="00B701F7"/>
    <w:pPr>
      <w:spacing w:before="120" w:after="0"/>
      <w:ind w:left="720" w:hanging="240"/>
      <w:jc w:val="both"/>
    </w:pPr>
    <w:rPr>
      <w:rFonts w:ascii="Arial" w:hAnsi="Arial"/>
      <w:szCs w:val="20"/>
    </w:rPr>
  </w:style>
  <w:style w:type="paragraph" w:styleId="Trgymutat4">
    <w:name w:val="index 4"/>
    <w:basedOn w:val="Norml"/>
    <w:next w:val="Norml"/>
    <w:autoRedefine/>
    <w:semiHidden/>
    <w:rsid w:val="00B701F7"/>
    <w:pPr>
      <w:spacing w:before="120" w:after="0"/>
      <w:ind w:left="960" w:hanging="240"/>
      <w:jc w:val="both"/>
    </w:pPr>
    <w:rPr>
      <w:rFonts w:ascii="Arial" w:hAnsi="Arial"/>
      <w:szCs w:val="20"/>
    </w:rPr>
  </w:style>
  <w:style w:type="paragraph" w:styleId="Trgymutat5">
    <w:name w:val="index 5"/>
    <w:basedOn w:val="Norml"/>
    <w:next w:val="Norml"/>
    <w:autoRedefine/>
    <w:semiHidden/>
    <w:rsid w:val="00B701F7"/>
    <w:pPr>
      <w:spacing w:before="120" w:after="0"/>
      <w:ind w:left="1200" w:hanging="240"/>
      <w:jc w:val="both"/>
    </w:pPr>
    <w:rPr>
      <w:rFonts w:ascii="Arial" w:hAnsi="Arial"/>
      <w:szCs w:val="20"/>
    </w:rPr>
  </w:style>
  <w:style w:type="paragraph" w:styleId="Trgymutat6">
    <w:name w:val="index 6"/>
    <w:basedOn w:val="Norml"/>
    <w:next w:val="Norml"/>
    <w:autoRedefine/>
    <w:semiHidden/>
    <w:rsid w:val="00B701F7"/>
    <w:pPr>
      <w:spacing w:before="120" w:after="0"/>
      <w:ind w:left="1440" w:hanging="240"/>
      <w:jc w:val="both"/>
    </w:pPr>
    <w:rPr>
      <w:rFonts w:ascii="Arial" w:hAnsi="Arial"/>
      <w:szCs w:val="20"/>
    </w:rPr>
  </w:style>
  <w:style w:type="paragraph" w:styleId="Trgymutat7">
    <w:name w:val="index 7"/>
    <w:basedOn w:val="Norml"/>
    <w:next w:val="Norml"/>
    <w:autoRedefine/>
    <w:semiHidden/>
    <w:rsid w:val="00B701F7"/>
    <w:pPr>
      <w:spacing w:before="120" w:after="0"/>
      <w:ind w:left="1680" w:hanging="240"/>
      <w:jc w:val="both"/>
    </w:pPr>
    <w:rPr>
      <w:rFonts w:ascii="Arial" w:hAnsi="Arial"/>
      <w:szCs w:val="20"/>
    </w:rPr>
  </w:style>
  <w:style w:type="paragraph" w:styleId="Trgymutat8">
    <w:name w:val="index 8"/>
    <w:basedOn w:val="Norml"/>
    <w:next w:val="Norml"/>
    <w:autoRedefine/>
    <w:semiHidden/>
    <w:rsid w:val="00B701F7"/>
    <w:pPr>
      <w:spacing w:before="120" w:after="0"/>
      <w:ind w:left="1920" w:hanging="240"/>
      <w:jc w:val="both"/>
    </w:pPr>
    <w:rPr>
      <w:rFonts w:ascii="Arial" w:hAnsi="Arial"/>
      <w:szCs w:val="20"/>
    </w:rPr>
  </w:style>
  <w:style w:type="paragraph" w:styleId="Trgymutat9">
    <w:name w:val="index 9"/>
    <w:basedOn w:val="Norml"/>
    <w:next w:val="Norml"/>
    <w:autoRedefine/>
    <w:semiHidden/>
    <w:rsid w:val="00B701F7"/>
    <w:pPr>
      <w:spacing w:before="120" w:after="0"/>
      <w:ind w:left="2160" w:hanging="240"/>
      <w:jc w:val="both"/>
    </w:pPr>
    <w:rPr>
      <w:rFonts w:ascii="Arial" w:hAnsi="Arial"/>
      <w:szCs w:val="20"/>
    </w:rPr>
  </w:style>
  <w:style w:type="paragraph" w:styleId="Trgymutatcm">
    <w:name w:val="index heading"/>
    <w:basedOn w:val="Norml"/>
    <w:next w:val="Trgymutat1"/>
    <w:semiHidden/>
    <w:rsid w:val="00B701F7"/>
    <w:pPr>
      <w:spacing w:before="120" w:after="0"/>
      <w:jc w:val="both"/>
    </w:pPr>
    <w:rPr>
      <w:rFonts w:ascii="Arial" w:hAnsi="Arial"/>
      <w:b/>
      <w:szCs w:val="20"/>
    </w:rPr>
  </w:style>
  <w:style w:type="paragraph" w:styleId="Hivatkozsjegyzk-fej">
    <w:name w:val="toa heading"/>
    <w:basedOn w:val="Norml"/>
    <w:next w:val="Norml"/>
    <w:semiHidden/>
    <w:rsid w:val="00B701F7"/>
    <w:pPr>
      <w:spacing w:before="120" w:after="0"/>
      <w:jc w:val="both"/>
    </w:pPr>
    <w:rPr>
      <w:rFonts w:ascii="Arial" w:hAnsi="Arial"/>
      <w:b/>
      <w:szCs w:val="20"/>
    </w:rPr>
  </w:style>
  <w:style w:type="paragraph" w:styleId="zenetfej">
    <w:name w:val="Message Header"/>
    <w:basedOn w:val="Norml"/>
    <w:link w:val="MessageHeaderChar"/>
    <w:rsid w:val="00B701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20" w:after="0"/>
      <w:ind w:left="1080" w:hanging="1080"/>
      <w:jc w:val="both"/>
    </w:pPr>
    <w:rPr>
      <w:rFonts w:ascii="Arial" w:hAnsi="Arial"/>
      <w:sz w:val="22"/>
      <w:szCs w:val="20"/>
    </w:rPr>
  </w:style>
  <w:style w:type="character" w:customStyle="1" w:styleId="MessageHeaderChar">
    <w:name w:val="Message Header Char"/>
    <w:link w:val="zenetfej"/>
    <w:semiHidden/>
    <w:rsid w:val="00B701F7"/>
    <w:rPr>
      <w:rFonts w:ascii="Arial" w:eastAsia="Times New Roman" w:hAnsi="Arial"/>
      <w:sz w:val="22"/>
      <w:shd w:val="pct20" w:color="auto" w:fill="auto"/>
    </w:rPr>
  </w:style>
  <w:style w:type="paragraph" w:styleId="Vgjegyzetszvege">
    <w:name w:val="endnote text"/>
    <w:basedOn w:val="Norml"/>
    <w:link w:val="EndnoteTextChar"/>
    <w:semiHidden/>
    <w:rsid w:val="00B701F7"/>
    <w:pPr>
      <w:spacing w:before="120" w:after="0"/>
      <w:jc w:val="both"/>
    </w:pPr>
    <w:rPr>
      <w:rFonts w:ascii="Arial" w:hAnsi="Arial"/>
      <w:sz w:val="20"/>
      <w:szCs w:val="20"/>
    </w:rPr>
  </w:style>
  <w:style w:type="character" w:customStyle="1" w:styleId="EndnoteTextChar">
    <w:name w:val="Endnote Text Char"/>
    <w:link w:val="Vgjegyzetszvege"/>
    <w:semiHidden/>
    <w:rsid w:val="00B701F7"/>
    <w:rPr>
      <w:rFonts w:ascii="Arial" w:eastAsia="Times New Roman" w:hAnsi="Arial"/>
    </w:rPr>
  </w:style>
  <w:style w:type="character" w:styleId="Vgjegyzet-hivatkozs">
    <w:name w:val="endnote reference"/>
    <w:semiHidden/>
    <w:rsid w:val="00B701F7"/>
    <w:rPr>
      <w:rFonts w:cs="Times New Roman"/>
      <w:vertAlign w:val="superscript"/>
    </w:rPr>
  </w:style>
  <w:style w:type="paragraph" w:customStyle="1" w:styleId="BodyText21">
    <w:name w:val="Body Text 21"/>
    <w:basedOn w:val="Norml"/>
    <w:rsid w:val="00B701F7"/>
    <w:pPr>
      <w:spacing w:after="0"/>
      <w:jc w:val="both"/>
    </w:pPr>
    <w:rPr>
      <w:szCs w:val="20"/>
    </w:rPr>
  </w:style>
  <w:style w:type="character" w:customStyle="1" w:styleId="spelle">
    <w:name w:val="spelle"/>
    <w:rsid w:val="00B701F7"/>
    <w:rPr>
      <w:rFonts w:cs="Times New Roman"/>
    </w:rPr>
  </w:style>
  <w:style w:type="character" w:customStyle="1" w:styleId="grame">
    <w:name w:val="grame"/>
    <w:rsid w:val="00B701F7"/>
    <w:rPr>
      <w:rFonts w:cs="Times New Roman"/>
    </w:rPr>
  </w:style>
  <w:style w:type="paragraph" w:customStyle="1" w:styleId="BodyTextIndent21">
    <w:name w:val="Body Text Indent 21"/>
    <w:basedOn w:val="Norml"/>
    <w:rsid w:val="00B701F7"/>
    <w:pPr>
      <w:spacing w:after="0"/>
      <w:ind w:left="708"/>
    </w:pPr>
    <w:rPr>
      <w:szCs w:val="20"/>
    </w:rPr>
  </w:style>
  <w:style w:type="paragraph" w:styleId="HTML-kntformzott">
    <w:name w:val="HTML Preformatted"/>
    <w:basedOn w:val="Norml"/>
    <w:link w:val="HTMLPreformattedChar"/>
    <w:rsid w:val="00B701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-kntformzott"/>
    <w:rsid w:val="00B701F7"/>
    <w:rPr>
      <w:rFonts w:ascii="Courier New" w:eastAsia="Times New Roman" w:hAnsi="Courier New" w:cs="Courier New"/>
    </w:rPr>
  </w:style>
  <w:style w:type="paragraph" w:styleId="NormlWeb">
    <w:name w:val="Normal (Web)"/>
    <w:basedOn w:val="Norml"/>
    <w:uiPriority w:val="99"/>
    <w:rsid w:val="00B701F7"/>
    <w:pPr>
      <w:spacing w:after="0"/>
    </w:pPr>
    <w:rPr>
      <w:szCs w:val="24"/>
    </w:rPr>
  </w:style>
  <w:style w:type="paragraph" w:customStyle="1" w:styleId="Stlus1">
    <w:name w:val="Stílus1"/>
    <w:basedOn w:val="Felsorols0"/>
    <w:rsid w:val="00B701F7"/>
    <w:pPr>
      <w:spacing w:before="60"/>
      <w:ind w:right="357"/>
    </w:pPr>
    <w:rPr>
      <w:rFonts w:cs="Arial"/>
      <w:b/>
      <w:bCs/>
      <w:noProof/>
    </w:rPr>
  </w:style>
  <w:style w:type="character" w:customStyle="1" w:styleId="TitleChar">
    <w:name w:val="Title Char"/>
    <w:rsid w:val="00B701F7"/>
    <w:rPr>
      <w:rFonts w:cs="Times New Roman"/>
      <w:b/>
      <w:kern w:val="28"/>
      <w:sz w:val="32"/>
    </w:rPr>
  </w:style>
  <w:style w:type="paragraph" w:customStyle="1" w:styleId="Listaszerbekezds1">
    <w:name w:val="Listaszerű bekezdés1"/>
    <w:basedOn w:val="Norml"/>
    <w:rsid w:val="00B701F7"/>
    <w:pPr>
      <w:spacing w:before="120" w:after="0"/>
      <w:ind w:left="720"/>
      <w:jc w:val="both"/>
    </w:pPr>
    <w:rPr>
      <w:rFonts w:ascii="Arial" w:hAnsi="Arial"/>
      <w:szCs w:val="20"/>
    </w:rPr>
  </w:style>
  <w:style w:type="character" w:customStyle="1" w:styleId="Heading1Char">
    <w:name w:val="Heading 1 Char"/>
    <w:rsid w:val="00B701F7"/>
    <w:rPr>
      <w:rFonts w:cs="Times New Roman"/>
      <w:b/>
      <w:sz w:val="24"/>
      <w:szCs w:val="24"/>
    </w:rPr>
  </w:style>
  <w:style w:type="paragraph" w:customStyle="1" w:styleId="szoveg2">
    <w:name w:val="szoveg2"/>
    <w:basedOn w:val="Norml"/>
    <w:rsid w:val="00B701F7"/>
    <w:pPr>
      <w:spacing w:before="100" w:beforeAutospacing="1" w:after="100" w:afterAutospacing="1"/>
      <w:jc w:val="both"/>
    </w:pPr>
    <w:rPr>
      <w:rFonts w:ascii="Tahoma" w:hAnsi="Tahoma" w:cs="Tahoma"/>
      <w:color w:val="000000"/>
      <w:sz w:val="20"/>
      <w:szCs w:val="20"/>
    </w:rPr>
  </w:style>
  <w:style w:type="paragraph" w:customStyle="1" w:styleId="szoveghead">
    <w:name w:val="szoveghead"/>
    <w:basedOn w:val="Norml"/>
    <w:rsid w:val="00B701F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Tartalomjegyzkcmsora1">
    <w:name w:val="Tartalomjegyzék címsora1"/>
    <w:basedOn w:val="Cmsor1"/>
    <w:next w:val="Norml"/>
    <w:rsid w:val="00647264"/>
    <w:pPr>
      <w:keepLines/>
      <w:numPr>
        <w:numId w:val="0"/>
      </w:numPr>
      <w:spacing w:before="480" w:after="0" w:line="276" w:lineRule="auto"/>
      <w:jc w:val="both"/>
      <w:outlineLvl w:val="9"/>
    </w:pPr>
    <w:rPr>
      <w:bCs/>
      <w:sz w:val="24"/>
      <w:szCs w:val="28"/>
      <w:lang w:eastAsia="en-US"/>
    </w:rPr>
  </w:style>
  <w:style w:type="character" w:customStyle="1" w:styleId="BalloonTextChar">
    <w:name w:val="Balloon Text Char"/>
    <w:rsid w:val="00B701F7"/>
    <w:rPr>
      <w:rFonts w:ascii="Tahoma" w:hAnsi="Tahoma" w:cs="Tahoma"/>
      <w:sz w:val="16"/>
      <w:szCs w:val="16"/>
    </w:rPr>
  </w:style>
  <w:style w:type="paragraph" w:customStyle="1" w:styleId="Szvegtrzs21">
    <w:name w:val="Szövegtörzs 21"/>
    <w:basedOn w:val="Norml"/>
    <w:rsid w:val="00B701F7"/>
    <w:pPr>
      <w:spacing w:after="0"/>
      <w:jc w:val="both"/>
    </w:pPr>
    <w:rPr>
      <w:szCs w:val="20"/>
    </w:rPr>
  </w:style>
  <w:style w:type="paragraph" w:customStyle="1" w:styleId="Szvegtrzsbehzssal21">
    <w:name w:val="Szövegtörzs behúzással 21"/>
    <w:basedOn w:val="Norml"/>
    <w:rsid w:val="00B701F7"/>
    <w:pPr>
      <w:spacing w:after="0"/>
      <w:ind w:left="708"/>
    </w:pPr>
    <w:rPr>
      <w:szCs w:val="20"/>
    </w:rPr>
  </w:style>
  <w:style w:type="table" w:styleId="Rcsostblzat">
    <w:name w:val="Table Grid"/>
    <w:basedOn w:val="Normltblzat"/>
    <w:rsid w:val="00B701F7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noteTextChar">
    <w:name w:val="Footnote Text Char"/>
    <w:link w:val="Lbjegyzetszveg"/>
    <w:semiHidden/>
    <w:locked/>
    <w:rsid w:val="00B701F7"/>
    <w:rPr>
      <w:rFonts w:ascii="Arial" w:eastAsia="Times New Roman" w:hAnsi="Arial"/>
    </w:rPr>
  </w:style>
  <w:style w:type="paragraph" w:customStyle="1" w:styleId="FelsorA4szint">
    <w:name w:val="Felsor [A] 4. szint"/>
    <w:basedOn w:val="Norml"/>
    <w:rsid w:val="00B701F7"/>
    <w:pPr>
      <w:numPr>
        <w:numId w:val="3"/>
      </w:numPr>
      <w:spacing w:after="0"/>
      <w:ind w:left="2325" w:hanging="340"/>
      <w:jc w:val="both"/>
    </w:pPr>
    <w:rPr>
      <w:szCs w:val="24"/>
    </w:rPr>
  </w:style>
  <w:style w:type="paragraph" w:customStyle="1" w:styleId="ListParagraph1">
    <w:name w:val="List Paragraph1"/>
    <w:basedOn w:val="Norml"/>
    <w:rsid w:val="00B701F7"/>
    <w:pPr>
      <w:spacing w:before="120" w:after="0"/>
      <w:ind w:left="720"/>
      <w:jc w:val="both"/>
    </w:pPr>
    <w:rPr>
      <w:rFonts w:ascii="Arial" w:hAnsi="Arial"/>
      <w:szCs w:val="20"/>
    </w:rPr>
  </w:style>
  <w:style w:type="paragraph" w:customStyle="1" w:styleId="Vltozat1">
    <w:name w:val="Változat1"/>
    <w:hidden/>
    <w:semiHidden/>
    <w:rsid w:val="00B701F7"/>
    <w:pPr>
      <w:spacing w:after="200" w:line="276" w:lineRule="auto"/>
    </w:pPr>
    <w:rPr>
      <w:rFonts w:ascii="Arial" w:hAnsi="Arial"/>
      <w:sz w:val="22"/>
      <w:szCs w:val="22"/>
    </w:rPr>
  </w:style>
  <w:style w:type="paragraph" w:styleId="Listaszerbekezds">
    <w:name w:val="List Paragraph"/>
    <w:basedOn w:val="Norml"/>
    <w:uiPriority w:val="72"/>
    <w:qFormat/>
    <w:rsid w:val="00BD618D"/>
    <w:pPr>
      <w:ind w:left="720"/>
      <w:contextualSpacing/>
    </w:pPr>
  </w:style>
  <w:style w:type="numbering" w:customStyle="1" w:styleId="Nemlista2">
    <w:name w:val="Nem lista2"/>
    <w:next w:val="Nemlista"/>
    <w:uiPriority w:val="99"/>
    <w:semiHidden/>
    <w:unhideWhenUsed/>
    <w:rsid w:val="002F2626"/>
  </w:style>
  <w:style w:type="paragraph" w:styleId="Tartalomjegyzkcmsora">
    <w:name w:val="TOC Heading"/>
    <w:basedOn w:val="Cmsor1"/>
    <w:next w:val="Norml"/>
    <w:uiPriority w:val="39"/>
    <w:unhideWhenUsed/>
    <w:rsid w:val="00BD618D"/>
    <w:pPr>
      <w:outlineLvl w:val="9"/>
    </w:pPr>
    <w:rPr>
      <w:lang w:bidi="en-US"/>
    </w:rPr>
  </w:style>
  <w:style w:type="character" w:customStyle="1" w:styleId="ListaszerbekezdsChar">
    <w:name w:val="Listaszerű bekezdés Char"/>
    <w:rsid w:val="002F2626"/>
    <w:rPr>
      <w:sz w:val="22"/>
      <w:szCs w:val="22"/>
    </w:rPr>
  </w:style>
  <w:style w:type="paragraph" w:customStyle="1" w:styleId="felsorols1">
    <w:name w:val="felsorolás"/>
    <w:basedOn w:val="Norml"/>
    <w:rsid w:val="002F2626"/>
    <w:pPr>
      <w:tabs>
        <w:tab w:val="left" w:pos="851"/>
        <w:tab w:val="num" w:pos="1080"/>
      </w:tabs>
      <w:suppressAutoHyphens/>
      <w:ind w:left="851" w:hanging="284"/>
      <w:jc w:val="both"/>
    </w:pPr>
    <w:rPr>
      <w:rFonts w:ascii="Book Antiqua" w:hAnsi="Book Antiqua" w:cs="Calibri"/>
      <w:szCs w:val="24"/>
      <w:lang w:eastAsia="ar-SA"/>
    </w:rPr>
  </w:style>
  <w:style w:type="paragraph" w:customStyle="1" w:styleId="felsorolElttiUtsSor">
    <w:name w:val="felsorolElőttiUtsóSor"/>
    <w:basedOn w:val="Norml"/>
    <w:rsid w:val="002F2626"/>
    <w:pPr>
      <w:keepNext/>
      <w:suppressAutoHyphens/>
      <w:ind w:firstLine="709"/>
      <w:jc w:val="both"/>
    </w:pPr>
    <w:rPr>
      <w:rFonts w:ascii="Book Antiqua" w:hAnsi="Book Antiqua" w:cs="Calibri"/>
      <w:color w:val="000000"/>
      <w:szCs w:val="24"/>
      <w:lang w:eastAsia="ar-SA"/>
    </w:rPr>
  </w:style>
  <w:style w:type="paragraph" w:customStyle="1" w:styleId="felsorolUtsSora">
    <w:name w:val="felsorolUtsóSora"/>
    <w:basedOn w:val="felsorols1"/>
    <w:rsid w:val="002F2626"/>
    <w:pPr>
      <w:spacing w:after="120"/>
    </w:pPr>
    <w:rPr>
      <w:szCs w:val="20"/>
    </w:rPr>
  </w:style>
  <w:style w:type="paragraph" w:customStyle="1" w:styleId="2felsor">
    <w:name w:val="2felsor"/>
    <w:basedOn w:val="felsorols1"/>
    <w:rsid w:val="002F2626"/>
    <w:pPr>
      <w:tabs>
        <w:tab w:val="clear" w:pos="851"/>
        <w:tab w:val="clear" w:pos="1080"/>
        <w:tab w:val="left" w:pos="1134"/>
        <w:tab w:val="num" w:pos="1440"/>
      </w:tabs>
      <w:ind w:left="1135"/>
    </w:pPr>
  </w:style>
  <w:style w:type="table" w:customStyle="1" w:styleId="Rcsostblzat1">
    <w:name w:val="Rácsos táblázat1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4222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basedOn w:val="Norml"/>
    <w:uiPriority w:val="1"/>
    <w:rsid w:val="00BD618D"/>
    <w:pPr>
      <w:spacing w:after="0"/>
    </w:pPr>
  </w:style>
  <w:style w:type="paragraph" w:styleId="Idzet">
    <w:name w:val="Quote"/>
    <w:basedOn w:val="Norml"/>
    <w:next w:val="Norml"/>
    <w:link w:val="QuoteChar"/>
    <w:uiPriority w:val="29"/>
    <w:rsid w:val="00BD618D"/>
    <w:rPr>
      <w:rFonts w:ascii="Cambria" w:hAnsi="Cambria"/>
      <w:i/>
      <w:iCs/>
      <w:sz w:val="20"/>
      <w:szCs w:val="20"/>
    </w:rPr>
  </w:style>
  <w:style w:type="character" w:customStyle="1" w:styleId="QuoteChar">
    <w:name w:val="Quote Char"/>
    <w:link w:val="Idzet"/>
    <w:uiPriority w:val="29"/>
    <w:rsid w:val="00BD618D"/>
    <w:rPr>
      <w:i/>
      <w:iCs/>
    </w:rPr>
  </w:style>
  <w:style w:type="paragraph" w:styleId="Kiemeltidzet">
    <w:name w:val="Intense Quote"/>
    <w:basedOn w:val="Norml"/>
    <w:next w:val="Norml"/>
    <w:link w:val="IntenseQuoteChar"/>
    <w:uiPriority w:val="30"/>
    <w:rsid w:val="00BD61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0"/>
      <w:szCs w:val="20"/>
    </w:rPr>
  </w:style>
  <w:style w:type="character" w:customStyle="1" w:styleId="IntenseQuoteChar">
    <w:name w:val="Intense Quote Char"/>
    <w:link w:val="Kiemeltidzet"/>
    <w:uiPriority w:val="30"/>
    <w:rsid w:val="00BD618D"/>
    <w:rPr>
      <w:i/>
      <w:iCs/>
    </w:rPr>
  </w:style>
  <w:style w:type="character" w:styleId="Finomkiemels">
    <w:name w:val="Subtle Emphasis"/>
    <w:uiPriority w:val="19"/>
    <w:rsid w:val="00BD618D"/>
    <w:rPr>
      <w:i/>
      <w:iCs/>
    </w:rPr>
  </w:style>
  <w:style w:type="character" w:styleId="Erskiemels">
    <w:name w:val="Intense Emphasis"/>
    <w:uiPriority w:val="21"/>
    <w:rsid w:val="00BD618D"/>
    <w:rPr>
      <w:b/>
      <w:bCs/>
      <w:i/>
      <w:iCs/>
    </w:rPr>
  </w:style>
  <w:style w:type="character" w:styleId="Finomhivatkozs">
    <w:name w:val="Subtle Reference"/>
    <w:uiPriority w:val="31"/>
    <w:rsid w:val="00BD618D"/>
    <w:rPr>
      <w:smallCaps/>
    </w:rPr>
  </w:style>
  <w:style w:type="character" w:styleId="Ershivatkozs">
    <w:name w:val="Intense Reference"/>
    <w:uiPriority w:val="32"/>
    <w:rsid w:val="00BD618D"/>
    <w:rPr>
      <w:b/>
      <w:bCs/>
      <w:smallCaps/>
    </w:rPr>
  </w:style>
  <w:style w:type="character" w:styleId="Knyvcme">
    <w:name w:val="Book Title"/>
    <w:uiPriority w:val="33"/>
    <w:rsid w:val="00BD618D"/>
    <w:rPr>
      <w:i/>
      <w:iCs/>
      <w:smallCaps/>
      <w:spacing w:val="5"/>
    </w:rPr>
  </w:style>
  <w:style w:type="paragraph" w:customStyle="1" w:styleId="Gyakorlat">
    <w:name w:val="Gyakorlat"/>
    <w:basedOn w:val="Cmsor3"/>
    <w:link w:val="GyakorlatChar"/>
    <w:qFormat/>
    <w:rsid w:val="003205FD"/>
    <w:pPr>
      <w:spacing w:before="240" w:after="60" w:line="240" w:lineRule="auto"/>
    </w:pPr>
    <w:rPr>
      <w:i w:val="0"/>
      <w:sz w:val="28"/>
    </w:rPr>
  </w:style>
  <w:style w:type="paragraph" w:customStyle="1" w:styleId="Kompetencianeve">
    <w:name w:val="Kompetencia neve"/>
    <w:basedOn w:val="Norml"/>
    <w:link w:val="KompetencianeveChar"/>
    <w:qFormat/>
    <w:rsid w:val="003556D5"/>
    <w:pPr>
      <w:spacing w:before="120" w:after="120"/>
      <w:jc w:val="both"/>
    </w:pPr>
    <w:rPr>
      <w:b/>
      <w:szCs w:val="20"/>
    </w:rPr>
  </w:style>
  <w:style w:type="character" w:customStyle="1" w:styleId="GyakorlatChar">
    <w:name w:val="Gyakorlat Char"/>
    <w:link w:val="Gyakorlat"/>
    <w:rsid w:val="003205FD"/>
    <w:rPr>
      <w:rFonts w:ascii="Times New Roman" w:hAnsi="Times New Roman"/>
      <w:iCs/>
      <w:smallCaps/>
      <w:spacing w:val="5"/>
      <w:sz w:val="28"/>
      <w:szCs w:val="26"/>
    </w:rPr>
  </w:style>
  <w:style w:type="paragraph" w:customStyle="1" w:styleId="-Felsorols">
    <w:name w:val="- Felsorolás"/>
    <w:basedOn w:val="Norml"/>
    <w:link w:val="-FelsorolsChar"/>
    <w:qFormat/>
    <w:rsid w:val="00137CDF"/>
    <w:pPr>
      <w:numPr>
        <w:ilvl w:val="2"/>
        <w:numId w:val="5"/>
      </w:numPr>
    </w:pPr>
    <w:rPr>
      <w:szCs w:val="20"/>
    </w:rPr>
  </w:style>
  <w:style w:type="character" w:customStyle="1" w:styleId="KompetencianeveChar">
    <w:name w:val="Kompetencia neve Char"/>
    <w:link w:val="Kompetencianeve"/>
    <w:rsid w:val="003556D5"/>
    <w:rPr>
      <w:rFonts w:ascii="Times New Roman" w:hAnsi="Times New Roman"/>
      <w:b/>
      <w:sz w:val="24"/>
    </w:rPr>
  </w:style>
  <w:style w:type="paragraph" w:customStyle="1" w:styleId="Modul">
    <w:name w:val="Modul"/>
    <w:basedOn w:val="Cmsor1"/>
    <w:link w:val="ModulChar"/>
    <w:qFormat/>
    <w:rsid w:val="00664724"/>
    <w:pPr>
      <w:numPr>
        <w:numId w:val="0"/>
      </w:numPr>
    </w:pPr>
  </w:style>
  <w:style w:type="character" w:customStyle="1" w:styleId="-FelsorolsChar">
    <w:name w:val="- Felsorolás Char"/>
    <w:link w:val="-Felsorols"/>
    <w:rsid w:val="00137CDF"/>
    <w:rPr>
      <w:rFonts w:ascii="Times New Roman" w:hAnsi="Times New Roman"/>
      <w:sz w:val="24"/>
    </w:rPr>
  </w:style>
  <w:style w:type="paragraph" w:customStyle="1" w:styleId="Felsorols">
    <w:name w:val=". Felsorolás"/>
    <w:basedOn w:val="Norml"/>
    <w:link w:val="FelsorolsChar"/>
    <w:qFormat/>
    <w:rsid w:val="00125142"/>
    <w:pPr>
      <w:numPr>
        <w:numId w:val="7"/>
      </w:numPr>
    </w:pPr>
  </w:style>
  <w:style w:type="character" w:customStyle="1" w:styleId="ModulChar">
    <w:name w:val="Modul Char"/>
    <w:link w:val="Modul"/>
    <w:rsid w:val="00664724"/>
    <w:rPr>
      <w:rFonts w:ascii="Times New Roman" w:eastAsia="Times New Roman" w:hAnsi="Times New Roman"/>
      <w:b/>
      <w:spacing w:val="5"/>
      <w:sz w:val="28"/>
      <w:szCs w:val="36"/>
    </w:rPr>
  </w:style>
  <w:style w:type="paragraph" w:customStyle="1" w:styleId="NaceSectionSt">
    <w:name w:val="Nace Section St"/>
    <w:basedOn w:val="Norml"/>
    <w:rsid w:val="0036290B"/>
    <w:pPr>
      <w:keepLines/>
      <w:spacing w:before="120" w:after="120"/>
    </w:pPr>
    <w:rPr>
      <w:rFonts w:ascii="Times" w:hAnsi="Times"/>
      <w:b/>
      <w:sz w:val="20"/>
      <w:szCs w:val="20"/>
      <w:lang w:val="en-GB" w:eastAsia="nl-NL"/>
    </w:rPr>
  </w:style>
  <w:style w:type="character" w:customStyle="1" w:styleId="FelsorolsChar">
    <w:name w:val=". Felsorolás Char"/>
    <w:link w:val="Felsorols"/>
    <w:rsid w:val="00125142"/>
    <w:rPr>
      <w:rFonts w:ascii="Times New Roman" w:hAnsi="Times New Roman"/>
      <w:sz w:val="24"/>
      <w:szCs w:val="22"/>
    </w:rPr>
  </w:style>
  <w:style w:type="paragraph" w:customStyle="1" w:styleId="DefaultParagraphFont1">
    <w:name w:val="Default Paragraph Font1"/>
    <w:next w:val="Norml"/>
    <w:rsid w:val="0036694D"/>
    <w:rPr>
      <w:rFonts w:ascii="CG Times (W1)" w:hAnsi="CG Times (W1)"/>
      <w:lang w:eastAsia="nl-NL"/>
    </w:rPr>
  </w:style>
  <w:style w:type="paragraph" w:styleId="Megjegyzstrgya">
    <w:name w:val="annotation subject"/>
    <w:basedOn w:val="Jegyzetszveg"/>
    <w:next w:val="Jegyzetszveg"/>
    <w:link w:val="CommentSubjectChar"/>
    <w:uiPriority w:val="99"/>
    <w:semiHidden/>
    <w:unhideWhenUsed/>
    <w:rsid w:val="00E819D9"/>
    <w:pPr>
      <w:spacing w:before="60" w:after="60"/>
      <w:jc w:val="left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Megjegyzstrgya"/>
    <w:uiPriority w:val="99"/>
    <w:semiHidden/>
    <w:rsid w:val="00E819D9"/>
    <w:rPr>
      <w:rFonts w:ascii="Times New Roman" w:eastAsia="Times New Roman" w:hAnsi="Times New Roman"/>
      <w:b/>
      <w:bCs/>
    </w:rPr>
  </w:style>
  <w:style w:type="paragraph" w:customStyle="1" w:styleId="Tanegysgmegnevezse">
    <w:name w:val="Tanegység megnevezése"/>
    <w:basedOn w:val="Norml"/>
    <w:link w:val="TanegysgmegnevezseChar"/>
    <w:qFormat/>
    <w:rsid w:val="008F71B0"/>
    <w:rPr>
      <w:rFonts w:eastAsia="Calibri"/>
      <w:b/>
      <w:sz w:val="20"/>
      <w:szCs w:val="20"/>
      <w:lang w:eastAsia="en-US"/>
    </w:rPr>
  </w:style>
  <w:style w:type="character" w:customStyle="1" w:styleId="TanegysgmegnevezseChar">
    <w:name w:val="Tanegység megnevezése Char"/>
    <w:link w:val="Tanegysgmegnevezse"/>
    <w:rsid w:val="008F71B0"/>
    <w:rPr>
      <w:rFonts w:ascii="Times New Roman" w:eastAsia="Calibri" w:hAnsi="Times New Roman"/>
      <w:b/>
      <w:lang w:eastAsia="en-US"/>
    </w:rPr>
  </w:style>
  <w:style w:type="paragraph" w:customStyle="1" w:styleId="Tmamegnevezse">
    <w:name w:val="Téma megnevezése"/>
    <w:basedOn w:val="Norml"/>
    <w:link w:val="TmamegnevezseChar"/>
    <w:qFormat/>
    <w:rsid w:val="008F71B0"/>
    <w:pPr>
      <w:spacing w:after="0"/>
    </w:pPr>
    <w:rPr>
      <w:rFonts w:eastAsia="Calibri"/>
      <w:b/>
      <w:sz w:val="20"/>
      <w:szCs w:val="20"/>
      <w:lang w:eastAsia="en-US"/>
    </w:rPr>
  </w:style>
  <w:style w:type="character" w:customStyle="1" w:styleId="TmamegnevezseChar">
    <w:name w:val="Téma megnevezése Char"/>
    <w:link w:val="Tmamegnevezse"/>
    <w:rsid w:val="008F71B0"/>
    <w:rPr>
      <w:rFonts w:ascii="Times New Roman" w:eastAsia="Calibri" w:hAnsi="Times New Roman"/>
      <w:b/>
      <w:lang w:eastAsia="en-US"/>
    </w:rPr>
  </w:style>
  <w:style w:type="paragraph" w:customStyle="1" w:styleId="Tblzatfejlc">
    <w:name w:val="Táblázat fejléc"/>
    <w:basedOn w:val="Norml"/>
    <w:link w:val="TblzatfejlcChar"/>
    <w:qFormat/>
    <w:rsid w:val="00F415CD"/>
    <w:pPr>
      <w:spacing w:before="20" w:after="0"/>
      <w:jc w:val="center"/>
    </w:pPr>
    <w:rPr>
      <w:rFonts w:eastAsia="Calibri"/>
      <w:b/>
      <w:sz w:val="20"/>
      <w:szCs w:val="20"/>
      <w:lang w:eastAsia="en-US"/>
    </w:rPr>
  </w:style>
  <w:style w:type="character" w:customStyle="1" w:styleId="TblzatfejlcChar">
    <w:name w:val="Táblázat fejléc Char"/>
    <w:link w:val="Tblzatfejlc"/>
    <w:rsid w:val="00F415CD"/>
    <w:rPr>
      <w:rFonts w:ascii="Times New Roman" w:eastAsia="Calibri" w:hAnsi="Times New Roma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2.jpeg"/><Relationship Id="rId1" Type="http://schemas.openxmlformats.org/officeDocument/2006/relationships/image" Target="media/image3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6.png"/><Relationship Id="rId1" Type="http://schemas.openxmlformats.org/officeDocument/2006/relationships/image" Target="media/image3.jpeg"/><Relationship Id="rId6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5.jpeg"/><Relationship Id="rId1" Type="http://schemas.openxmlformats.org/officeDocument/2006/relationships/image" Target="media/image6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_KONETT%20Client%20Work\ERFO\TAMOP538projekt_progterv_tananyagfejl\Munka\Munkakozi\Minta\ERFO_Osszefoglalo_2012.aug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0E8BD-5188-42C5-B5CA-C3FBDBF76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ERFO_Osszefoglalo_2012.aug</Template>
  <TotalTime>1</TotalTime>
  <Pages>26</Pages>
  <Words>6238</Words>
  <Characters>43048</Characters>
  <Application>Microsoft Office Word</Application>
  <DocSecurity>4</DocSecurity>
  <Lines>358</Lines>
  <Paragraphs>98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pnagy</dc:creator>
  <cp:lastModifiedBy>Szikora Szilárd</cp:lastModifiedBy>
  <cp:revision>2</cp:revision>
  <cp:lastPrinted>2011-06-17T13:49:00Z</cp:lastPrinted>
  <dcterms:created xsi:type="dcterms:W3CDTF">2019-09-26T07:48:00Z</dcterms:created>
  <dcterms:modified xsi:type="dcterms:W3CDTF">2019-09-26T07:48:00Z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0008007c5f0000000000010250300207f08002e0015000</vt:lpwstr>
  </property>
</Properties>
</file>